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2AD" w:rsidRDefault="004022AD" w:rsidP="00B26A98">
      <w:pPr>
        <w:spacing w:after="166"/>
        <w:ind w:left="220"/>
        <w:jc w:val="center"/>
        <w:rPr>
          <w:rFonts w:ascii="Arial" w:hAnsi="Arial"/>
          <w:b/>
          <w:caps/>
        </w:rPr>
      </w:pPr>
    </w:p>
    <w:p w:rsidR="00B26A98" w:rsidRDefault="00B81D22" w:rsidP="00B26A98">
      <w:pPr>
        <w:spacing w:after="166"/>
        <w:ind w:left="220"/>
        <w:jc w:val="center"/>
        <w:rPr>
          <w:rFonts w:ascii="Arial" w:hAnsi="Arial"/>
          <w:b/>
          <w:caps/>
        </w:rPr>
      </w:pPr>
      <w:r>
        <w:rPr>
          <w:rFonts w:ascii="Arial" w:hAnsi="Arial"/>
          <w:b/>
          <w:caps/>
        </w:rPr>
        <w:t>DOKUMENTACE PRO VÝBĚR ZHOTOVITELE</w:t>
      </w:r>
    </w:p>
    <w:p w:rsidR="005B0A0C" w:rsidRDefault="005B0A0C" w:rsidP="00B26A98">
      <w:pPr>
        <w:spacing w:after="166"/>
        <w:ind w:left="220"/>
        <w:jc w:val="center"/>
        <w:rPr>
          <w:rFonts w:ascii="Arial" w:hAnsi="Arial"/>
          <w:b/>
          <w:caps/>
        </w:rPr>
      </w:pPr>
    </w:p>
    <w:p w:rsidR="005B0A0C" w:rsidRDefault="005B0A0C" w:rsidP="00B26A98">
      <w:pPr>
        <w:spacing w:after="166"/>
        <w:ind w:left="220"/>
        <w:jc w:val="center"/>
        <w:rPr>
          <w:rFonts w:ascii="Arial" w:hAnsi="Arial"/>
          <w:b/>
          <w:caps/>
        </w:rPr>
      </w:pPr>
      <w:r w:rsidRPr="005B0A0C">
        <w:rPr>
          <w:rFonts w:ascii="Arial" w:hAnsi="Arial"/>
          <w:b/>
          <w:caps/>
        </w:rPr>
        <w:t xml:space="preserve">STAVEBNÍ ÚPRAVY </w:t>
      </w:r>
      <w:r w:rsidR="00EC1083">
        <w:rPr>
          <w:rFonts w:ascii="Arial" w:hAnsi="Arial"/>
          <w:b/>
          <w:caps/>
        </w:rPr>
        <w:t xml:space="preserve">- </w:t>
      </w:r>
      <w:r w:rsidR="00EC1083" w:rsidRPr="00EC1083">
        <w:rPr>
          <w:rFonts w:ascii="Arial" w:hAnsi="Arial"/>
          <w:b/>
          <w:caps/>
        </w:rPr>
        <w:t xml:space="preserve">MZE ČR - OSTRAVA, LIBUŠINA </w:t>
      </w:r>
      <w:proofErr w:type="gramStart"/>
      <w:r w:rsidR="00EC1083" w:rsidRPr="00EC1083">
        <w:rPr>
          <w:rFonts w:ascii="Arial" w:hAnsi="Arial"/>
          <w:b/>
          <w:caps/>
        </w:rPr>
        <w:t>č.p.</w:t>
      </w:r>
      <w:proofErr w:type="gramEnd"/>
      <w:r w:rsidR="00EC1083" w:rsidRPr="00EC1083">
        <w:rPr>
          <w:rFonts w:ascii="Arial" w:hAnsi="Arial"/>
          <w:b/>
          <w:caps/>
        </w:rPr>
        <w:t xml:space="preserve"> 785/6 a 593/8</w:t>
      </w:r>
    </w:p>
    <w:p w:rsidR="00B26A98" w:rsidRPr="00B26A98" w:rsidRDefault="00B26A98" w:rsidP="00B26A98">
      <w:pPr>
        <w:spacing w:after="166"/>
        <w:ind w:left="220"/>
        <w:jc w:val="center"/>
        <w:rPr>
          <w:rFonts w:ascii="Arial" w:hAnsi="Arial"/>
          <w:b/>
          <w:caps/>
        </w:rPr>
      </w:pPr>
    </w:p>
    <w:p w:rsidR="00B26A98" w:rsidRPr="00B26A98" w:rsidRDefault="00B26A98" w:rsidP="00B26A98">
      <w:pPr>
        <w:widowControl/>
        <w:ind w:left="1985"/>
        <w:rPr>
          <w:rFonts w:ascii="Arial" w:eastAsia="Times New Roman" w:hAnsi="Arial" w:cs="Times New Roman"/>
          <w:b/>
          <w:caps/>
          <w:noProof/>
          <w:color w:val="auto"/>
          <w:sz w:val="22"/>
          <w:szCs w:val="20"/>
          <w:lang w:bidi="ar-SA"/>
        </w:rPr>
      </w:pPr>
      <w:r w:rsidRPr="00B26A98">
        <w:rPr>
          <w:rFonts w:ascii="Arial" w:eastAsia="Times New Roman" w:hAnsi="Arial" w:cs="Times New Roman"/>
          <w:b/>
          <w:caps/>
          <w:noProof/>
          <w:color w:val="auto"/>
          <w:sz w:val="22"/>
          <w:szCs w:val="20"/>
          <w:lang w:bidi="ar-SA"/>
        </w:rPr>
        <w:tab/>
        <w:t>A - Průvodní zpráva</w:t>
      </w:r>
    </w:p>
    <w:p w:rsidR="00B26A98" w:rsidRPr="00B26A98" w:rsidRDefault="00B26A98" w:rsidP="00B26A98">
      <w:pPr>
        <w:widowControl/>
        <w:ind w:left="1985"/>
        <w:rPr>
          <w:rFonts w:ascii="Arial" w:eastAsia="Times New Roman" w:hAnsi="Arial" w:cs="Times New Roman"/>
          <w:b/>
          <w:caps/>
          <w:noProof/>
          <w:color w:val="auto"/>
          <w:sz w:val="22"/>
          <w:szCs w:val="20"/>
          <w:lang w:bidi="ar-SA"/>
        </w:rPr>
      </w:pPr>
      <w:r w:rsidRPr="00B26A98">
        <w:rPr>
          <w:rFonts w:ascii="Arial" w:eastAsia="Times New Roman" w:hAnsi="Arial" w:cs="Times New Roman"/>
          <w:b/>
          <w:caps/>
          <w:noProof/>
          <w:color w:val="auto"/>
          <w:sz w:val="22"/>
          <w:szCs w:val="20"/>
          <w:lang w:bidi="ar-SA"/>
        </w:rPr>
        <w:tab/>
        <w:t>B - Souhrnná technická zpráva</w:t>
      </w:r>
    </w:p>
    <w:p w:rsidR="00B26A98" w:rsidRPr="00CB6F97" w:rsidRDefault="00B26A98" w:rsidP="00CB6F97">
      <w:pPr>
        <w:widowControl/>
        <w:ind w:left="1985"/>
        <w:rPr>
          <w:rFonts w:ascii="Arial" w:eastAsia="Times New Roman" w:hAnsi="Arial" w:cs="Times New Roman"/>
          <w:b/>
          <w:caps/>
          <w:noProof/>
          <w:color w:val="auto"/>
          <w:sz w:val="22"/>
          <w:szCs w:val="20"/>
          <w:lang w:bidi="ar-SA"/>
        </w:rPr>
      </w:pPr>
      <w:r w:rsidRPr="00B26A98">
        <w:rPr>
          <w:rFonts w:ascii="Arial" w:eastAsia="Times New Roman" w:hAnsi="Arial" w:cs="Times New Roman"/>
          <w:b/>
          <w:caps/>
          <w:noProof/>
          <w:color w:val="auto"/>
          <w:sz w:val="22"/>
          <w:szCs w:val="20"/>
          <w:lang w:bidi="ar-SA"/>
        </w:rPr>
        <w:tab/>
      </w:r>
      <w:r w:rsidR="00CB6F97">
        <w:rPr>
          <w:rFonts w:ascii="Arial" w:eastAsia="Times New Roman" w:hAnsi="Arial" w:cs="Times New Roman"/>
          <w:b/>
          <w:caps/>
          <w:noProof/>
          <w:color w:val="auto"/>
          <w:sz w:val="22"/>
          <w:szCs w:val="20"/>
          <w:lang w:bidi="ar-SA"/>
        </w:rPr>
        <w:t xml:space="preserve">E - </w:t>
      </w:r>
      <w:r w:rsidRPr="00CB6F97">
        <w:rPr>
          <w:rFonts w:ascii="Arial" w:eastAsia="Times New Roman" w:hAnsi="Arial" w:cs="Times New Roman"/>
          <w:b/>
          <w:caps/>
          <w:noProof/>
          <w:color w:val="auto"/>
          <w:sz w:val="22"/>
          <w:szCs w:val="20"/>
          <w:lang w:bidi="ar-SA"/>
        </w:rPr>
        <w:t>Dokladová část</w:t>
      </w:r>
    </w:p>
    <w:p w:rsidR="008D4EA5" w:rsidRDefault="008D4EA5" w:rsidP="00CB6F97">
      <w:pPr>
        <w:widowControl/>
        <w:ind w:left="1985"/>
        <w:rPr>
          <w:rFonts w:ascii="Arial" w:eastAsia="Times New Roman" w:hAnsi="Arial" w:cs="Times New Roman"/>
          <w:b/>
          <w:caps/>
          <w:noProof/>
          <w:color w:val="auto"/>
          <w:sz w:val="22"/>
          <w:szCs w:val="20"/>
          <w:lang w:bidi="ar-SA"/>
        </w:rPr>
      </w:pPr>
    </w:p>
    <w:p w:rsidR="008D4EA5" w:rsidRDefault="008D4EA5" w:rsidP="008D4EA5">
      <w:pPr>
        <w:widowControl/>
        <w:rPr>
          <w:rFonts w:ascii="Arial" w:eastAsia="Times New Roman" w:hAnsi="Arial" w:cs="Times New Roman"/>
          <w:b/>
          <w:caps/>
          <w:noProof/>
          <w:color w:val="auto"/>
          <w:sz w:val="22"/>
          <w:szCs w:val="20"/>
          <w:lang w:bidi="ar-SA"/>
        </w:rPr>
      </w:pPr>
      <w:r>
        <w:rPr>
          <w:rFonts w:ascii="Arial" w:eastAsia="Times New Roman" w:hAnsi="Arial" w:cs="Times New Roman"/>
          <w:b/>
          <w:caps/>
          <w:noProof/>
          <w:color w:val="auto"/>
          <w:sz w:val="22"/>
          <w:szCs w:val="20"/>
          <w:lang w:bidi="ar-SA"/>
        </w:rPr>
        <w:t>OBSAH:</w:t>
      </w:r>
    </w:p>
    <w:sdt>
      <w:sdtPr>
        <w:rPr>
          <w:rFonts w:ascii="Courier New" w:eastAsia="Courier New" w:hAnsi="Courier New" w:cs="Courier New"/>
          <w:b w:val="0"/>
          <w:bCs w:val="0"/>
          <w:color w:val="000000"/>
          <w:sz w:val="24"/>
          <w:szCs w:val="24"/>
          <w:lang w:bidi="cs-CZ"/>
        </w:rPr>
        <w:id w:val="-59327492"/>
        <w:docPartObj>
          <w:docPartGallery w:val="Table of Contents"/>
          <w:docPartUnique/>
        </w:docPartObj>
      </w:sdtPr>
      <w:sdtEndPr>
        <w:rPr>
          <w:rFonts w:ascii="Arial" w:hAnsi="Arial" w:cs="Arial"/>
          <w:sz w:val="22"/>
          <w:szCs w:val="22"/>
        </w:rPr>
      </w:sdtEndPr>
      <w:sdtContent>
        <w:p w:rsidR="008D4EA5" w:rsidRDefault="008D4EA5">
          <w:pPr>
            <w:pStyle w:val="Nadpisobsahu"/>
          </w:pPr>
        </w:p>
        <w:p w:rsidR="004022AD" w:rsidRPr="004022AD" w:rsidRDefault="008D4EA5">
          <w:pPr>
            <w:pStyle w:val="Obsah1"/>
            <w:tabs>
              <w:tab w:val="left" w:pos="480"/>
              <w:tab w:val="right" w:leader="dot" w:pos="9062"/>
            </w:tabs>
            <w:rPr>
              <w:rFonts w:ascii="Arial" w:eastAsiaTheme="minorEastAsia" w:hAnsi="Arial" w:cs="Arial"/>
              <w:noProof/>
              <w:color w:val="auto"/>
              <w:sz w:val="22"/>
              <w:szCs w:val="22"/>
              <w:lang w:bidi="ar-SA"/>
            </w:rPr>
          </w:pPr>
          <w:r w:rsidRPr="008D4EA5">
            <w:rPr>
              <w:rFonts w:ascii="Arial" w:hAnsi="Arial" w:cs="Arial"/>
              <w:sz w:val="22"/>
              <w:szCs w:val="22"/>
            </w:rPr>
            <w:fldChar w:fldCharType="begin"/>
          </w:r>
          <w:r w:rsidRPr="008D4EA5">
            <w:rPr>
              <w:rFonts w:ascii="Arial" w:hAnsi="Arial" w:cs="Arial"/>
              <w:sz w:val="22"/>
              <w:szCs w:val="22"/>
            </w:rPr>
            <w:instrText xml:space="preserve"> TOC \o "1-3" \h \z \u </w:instrText>
          </w:r>
          <w:r w:rsidRPr="008D4EA5">
            <w:rPr>
              <w:rFonts w:ascii="Arial" w:hAnsi="Arial" w:cs="Arial"/>
              <w:sz w:val="22"/>
              <w:szCs w:val="22"/>
            </w:rPr>
            <w:fldChar w:fldCharType="separate"/>
          </w:r>
          <w:hyperlink w:anchor="_Toc382908063" w:history="1">
            <w:r w:rsidR="004022AD" w:rsidRPr="004022AD">
              <w:rPr>
                <w:rStyle w:val="Hypertextovodkaz"/>
                <w:rFonts w:ascii="Arial" w:hAnsi="Arial" w:cs="Arial"/>
                <w:noProof/>
                <w:sz w:val="22"/>
                <w:szCs w:val="22"/>
              </w:rPr>
              <w:t>A</w:t>
            </w:r>
            <w:r w:rsidR="004022AD" w:rsidRPr="004022AD">
              <w:rPr>
                <w:rFonts w:ascii="Arial" w:eastAsiaTheme="minorEastAsia" w:hAnsi="Arial" w:cs="Arial"/>
                <w:noProof/>
                <w:color w:val="auto"/>
                <w:sz w:val="22"/>
                <w:szCs w:val="22"/>
                <w:lang w:bidi="ar-SA"/>
              </w:rPr>
              <w:tab/>
            </w:r>
            <w:r w:rsidR="004022AD" w:rsidRPr="004022AD">
              <w:rPr>
                <w:rStyle w:val="Hypertextovodkaz"/>
                <w:rFonts w:ascii="Arial" w:hAnsi="Arial" w:cs="Arial"/>
                <w:noProof/>
                <w:sz w:val="22"/>
                <w:szCs w:val="22"/>
              </w:rPr>
              <w:t>Průvodní zpráva</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_Toc382908063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2</w:t>
            </w:r>
            <w:r w:rsidR="004022AD" w:rsidRPr="004022AD">
              <w:rPr>
                <w:rFonts w:ascii="Arial" w:hAnsi="Arial" w:cs="Arial"/>
                <w:noProof/>
                <w:webHidden/>
                <w:sz w:val="22"/>
                <w:szCs w:val="22"/>
              </w:rPr>
              <w:fldChar w:fldCharType="end"/>
            </w:r>
          </w:hyperlink>
        </w:p>
        <w:p w:rsidR="004022AD" w:rsidRPr="004022AD" w:rsidRDefault="00AB0A53">
          <w:pPr>
            <w:pStyle w:val="Obsah2"/>
            <w:tabs>
              <w:tab w:val="left" w:pos="1100"/>
              <w:tab w:val="right" w:leader="dot" w:pos="9062"/>
            </w:tabs>
            <w:rPr>
              <w:rFonts w:ascii="Arial" w:eastAsiaTheme="minorEastAsia" w:hAnsi="Arial" w:cs="Arial"/>
              <w:noProof/>
              <w:color w:val="auto"/>
              <w:sz w:val="22"/>
              <w:szCs w:val="22"/>
              <w:lang w:bidi="ar-SA"/>
            </w:rPr>
          </w:pPr>
          <w:hyperlink w:anchor="_Toc382908064" w:history="1">
            <w:r w:rsidR="004022AD" w:rsidRPr="004022AD">
              <w:rPr>
                <w:rStyle w:val="Hypertextovodkaz"/>
                <w:rFonts w:ascii="Arial" w:hAnsi="Arial" w:cs="Arial"/>
                <w:noProof/>
                <w:sz w:val="22"/>
                <w:szCs w:val="22"/>
              </w:rPr>
              <w:t>A.l</w:t>
            </w:r>
            <w:r w:rsidR="004022AD" w:rsidRPr="004022AD">
              <w:rPr>
                <w:rFonts w:ascii="Arial" w:eastAsiaTheme="minorEastAsia" w:hAnsi="Arial" w:cs="Arial"/>
                <w:noProof/>
                <w:color w:val="auto"/>
                <w:sz w:val="22"/>
                <w:szCs w:val="22"/>
                <w:lang w:bidi="ar-SA"/>
              </w:rPr>
              <w:tab/>
            </w:r>
            <w:r w:rsidR="004022AD" w:rsidRPr="004022AD">
              <w:rPr>
                <w:rStyle w:val="Hypertextovodkaz"/>
                <w:rFonts w:ascii="Arial" w:hAnsi="Arial" w:cs="Arial"/>
                <w:noProof/>
                <w:sz w:val="22"/>
                <w:szCs w:val="22"/>
                <w:lang w:val="sk-SK" w:eastAsia="sk-SK" w:bidi="sk-SK"/>
              </w:rPr>
              <w:t xml:space="preserve">Identifikační </w:t>
            </w:r>
            <w:r w:rsidR="004022AD" w:rsidRPr="004022AD">
              <w:rPr>
                <w:rStyle w:val="Hypertextovodkaz"/>
                <w:rFonts w:ascii="Arial" w:hAnsi="Arial" w:cs="Arial"/>
                <w:noProof/>
                <w:sz w:val="22"/>
                <w:szCs w:val="22"/>
              </w:rPr>
              <w:t>údaje</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_Toc382908064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2</w:t>
            </w:r>
            <w:r w:rsidR="004022AD" w:rsidRPr="004022AD">
              <w:rPr>
                <w:rFonts w:ascii="Arial" w:hAnsi="Arial" w:cs="Arial"/>
                <w:noProof/>
                <w:webHidden/>
                <w:sz w:val="22"/>
                <w:szCs w:val="22"/>
              </w:rPr>
              <w:fldChar w:fldCharType="end"/>
            </w:r>
          </w:hyperlink>
        </w:p>
        <w:p w:rsidR="004022AD" w:rsidRPr="004022AD" w:rsidRDefault="00AB0A53">
          <w:pPr>
            <w:pStyle w:val="Obsah3"/>
            <w:tabs>
              <w:tab w:val="left" w:pos="1760"/>
              <w:tab w:val="right" w:leader="dot" w:pos="9062"/>
            </w:tabs>
            <w:rPr>
              <w:rFonts w:ascii="Arial" w:eastAsiaTheme="minorEastAsia" w:hAnsi="Arial" w:cs="Arial"/>
              <w:noProof/>
              <w:color w:val="auto"/>
              <w:sz w:val="22"/>
              <w:szCs w:val="22"/>
              <w:lang w:bidi="ar-SA"/>
            </w:rPr>
          </w:pPr>
          <w:hyperlink w:anchor="_Toc382908065" w:history="1">
            <w:r w:rsidR="004022AD" w:rsidRPr="004022AD">
              <w:rPr>
                <w:rStyle w:val="Hypertextovodkaz"/>
                <w:rFonts w:ascii="Arial" w:hAnsi="Arial" w:cs="Arial"/>
                <w:noProof/>
                <w:sz w:val="22"/>
                <w:szCs w:val="22"/>
              </w:rPr>
              <w:t>A. 1.1</w:t>
            </w:r>
            <w:r w:rsidR="004022AD" w:rsidRPr="004022AD">
              <w:rPr>
                <w:rFonts w:ascii="Arial" w:eastAsiaTheme="minorEastAsia" w:hAnsi="Arial" w:cs="Arial"/>
                <w:noProof/>
                <w:color w:val="auto"/>
                <w:sz w:val="22"/>
                <w:szCs w:val="22"/>
                <w:lang w:bidi="ar-SA"/>
              </w:rPr>
              <w:tab/>
            </w:r>
            <w:r w:rsidR="004022AD" w:rsidRPr="004022AD">
              <w:rPr>
                <w:rStyle w:val="Hypertextovodkaz"/>
                <w:rFonts w:ascii="Arial" w:hAnsi="Arial" w:cs="Arial"/>
                <w:noProof/>
                <w:sz w:val="22"/>
                <w:szCs w:val="22"/>
              </w:rPr>
              <w:t>Údaje o stavbě</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_Toc382908065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2</w:t>
            </w:r>
            <w:r w:rsidR="004022AD" w:rsidRPr="004022AD">
              <w:rPr>
                <w:rFonts w:ascii="Arial" w:hAnsi="Arial" w:cs="Arial"/>
                <w:noProof/>
                <w:webHidden/>
                <w:sz w:val="22"/>
                <w:szCs w:val="22"/>
              </w:rPr>
              <w:fldChar w:fldCharType="end"/>
            </w:r>
          </w:hyperlink>
        </w:p>
        <w:p w:rsidR="004022AD" w:rsidRPr="004022AD" w:rsidRDefault="00AB0A53">
          <w:pPr>
            <w:pStyle w:val="Obsah3"/>
            <w:tabs>
              <w:tab w:val="right" w:leader="dot" w:pos="9062"/>
            </w:tabs>
            <w:rPr>
              <w:rFonts w:ascii="Arial" w:eastAsiaTheme="minorEastAsia" w:hAnsi="Arial" w:cs="Arial"/>
              <w:noProof/>
              <w:color w:val="auto"/>
              <w:sz w:val="22"/>
              <w:szCs w:val="22"/>
              <w:lang w:bidi="ar-SA"/>
            </w:rPr>
          </w:pPr>
          <w:hyperlink w:anchor="_Toc382908066" w:history="1">
            <w:r w:rsidR="004022AD" w:rsidRPr="004022AD">
              <w:rPr>
                <w:rStyle w:val="Hypertextovodkaz"/>
                <w:rFonts w:ascii="Arial" w:hAnsi="Arial" w:cs="Arial"/>
                <w:noProof/>
                <w:sz w:val="22"/>
                <w:szCs w:val="22"/>
              </w:rPr>
              <w:t>A. 1.2 Údaje o stavebníkovi</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_Toc382908066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3</w:t>
            </w:r>
            <w:r w:rsidR="004022AD" w:rsidRPr="004022AD">
              <w:rPr>
                <w:rFonts w:ascii="Arial" w:hAnsi="Arial" w:cs="Arial"/>
                <w:noProof/>
                <w:webHidden/>
                <w:sz w:val="22"/>
                <w:szCs w:val="22"/>
              </w:rPr>
              <w:fldChar w:fldCharType="end"/>
            </w:r>
          </w:hyperlink>
        </w:p>
        <w:p w:rsidR="004022AD" w:rsidRPr="004022AD" w:rsidRDefault="00AB0A53">
          <w:pPr>
            <w:pStyle w:val="Obsah3"/>
            <w:tabs>
              <w:tab w:val="right" w:leader="dot" w:pos="9062"/>
            </w:tabs>
            <w:rPr>
              <w:rFonts w:ascii="Arial" w:eastAsiaTheme="minorEastAsia" w:hAnsi="Arial" w:cs="Arial"/>
              <w:noProof/>
              <w:color w:val="auto"/>
              <w:sz w:val="22"/>
              <w:szCs w:val="22"/>
              <w:lang w:bidi="ar-SA"/>
            </w:rPr>
          </w:pPr>
          <w:hyperlink w:anchor="_Toc382908067" w:history="1">
            <w:r w:rsidR="004022AD" w:rsidRPr="004022AD">
              <w:rPr>
                <w:rStyle w:val="Hypertextovodkaz"/>
                <w:rFonts w:ascii="Arial" w:hAnsi="Arial" w:cs="Arial"/>
                <w:noProof/>
                <w:sz w:val="22"/>
                <w:szCs w:val="22"/>
              </w:rPr>
              <w:t>A. 1.3 Údaje o zpracovateli projektové dokumentace</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_Toc382908067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3</w:t>
            </w:r>
            <w:r w:rsidR="004022AD" w:rsidRPr="004022AD">
              <w:rPr>
                <w:rFonts w:ascii="Arial" w:hAnsi="Arial" w:cs="Arial"/>
                <w:noProof/>
                <w:webHidden/>
                <w:sz w:val="22"/>
                <w:szCs w:val="22"/>
              </w:rPr>
              <w:fldChar w:fldCharType="end"/>
            </w:r>
          </w:hyperlink>
        </w:p>
        <w:p w:rsidR="004022AD" w:rsidRPr="004022AD" w:rsidRDefault="00AB0A53">
          <w:pPr>
            <w:pStyle w:val="Obsah2"/>
            <w:tabs>
              <w:tab w:val="left" w:pos="1100"/>
              <w:tab w:val="right" w:leader="dot" w:pos="9062"/>
            </w:tabs>
            <w:rPr>
              <w:rFonts w:ascii="Arial" w:eastAsiaTheme="minorEastAsia" w:hAnsi="Arial" w:cs="Arial"/>
              <w:noProof/>
              <w:color w:val="auto"/>
              <w:sz w:val="22"/>
              <w:szCs w:val="22"/>
              <w:lang w:bidi="ar-SA"/>
            </w:rPr>
          </w:pPr>
          <w:hyperlink w:anchor="_Toc382908068" w:history="1">
            <w:r w:rsidR="004022AD" w:rsidRPr="004022AD">
              <w:rPr>
                <w:rStyle w:val="Hypertextovodkaz"/>
                <w:rFonts w:ascii="Arial" w:hAnsi="Arial" w:cs="Arial"/>
                <w:noProof/>
                <w:sz w:val="22"/>
                <w:szCs w:val="22"/>
              </w:rPr>
              <w:t>A.2</w:t>
            </w:r>
            <w:r w:rsidR="004022AD" w:rsidRPr="004022AD">
              <w:rPr>
                <w:rFonts w:ascii="Arial" w:eastAsiaTheme="minorEastAsia" w:hAnsi="Arial" w:cs="Arial"/>
                <w:noProof/>
                <w:color w:val="auto"/>
                <w:sz w:val="22"/>
                <w:szCs w:val="22"/>
                <w:lang w:bidi="ar-SA"/>
              </w:rPr>
              <w:tab/>
            </w:r>
            <w:r w:rsidR="004022AD" w:rsidRPr="004022AD">
              <w:rPr>
                <w:rStyle w:val="Hypertextovodkaz"/>
                <w:rFonts w:ascii="Arial" w:hAnsi="Arial" w:cs="Arial"/>
                <w:noProof/>
                <w:sz w:val="22"/>
                <w:szCs w:val="22"/>
              </w:rPr>
              <w:t>Seznam vstupních podkladů</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_Toc382908068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3</w:t>
            </w:r>
            <w:r w:rsidR="004022AD" w:rsidRPr="004022AD">
              <w:rPr>
                <w:rFonts w:ascii="Arial" w:hAnsi="Arial" w:cs="Arial"/>
                <w:noProof/>
                <w:webHidden/>
                <w:sz w:val="22"/>
                <w:szCs w:val="22"/>
              </w:rPr>
              <w:fldChar w:fldCharType="end"/>
            </w:r>
          </w:hyperlink>
        </w:p>
        <w:p w:rsidR="004022AD" w:rsidRPr="004022AD" w:rsidRDefault="00AB0A53">
          <w:pPr>
            <w:pStyle w:val="Obsah2"/>
            <w:tabs>
              <w:tab w:val="left" w:pos="1100"/>
              <w:tab w:val="right" w:leader="dot" w:pos="9062"/>
            </w:tabs>
            <w:rPr>
              <w:rFonts w:ascii="Arial" w:eastAsiaTheme="minorEastAsia" w:hAnsi="Arial" w:cs="Arial"/>
              <w:noProof/>
              <w:color w:val="auto"/>
              <w:sz w:val="22"/>
              <w:szCs w:val="22"/>
              <w:lang w:bidi="ar-SA"/>
            </w:rPr>
          </w:pPr>
          <w:hyperlink w:anchor="_Toc382908069" w:history="1">
            <w:r w:rsidR="004022AD" w:rsidRPr="004022AD">
              <w:rPr>
                <w:rStyle w:val="Hypertextovodkaz"/>
                <w:rFonts w:ascii="Arial" w:hAnsi="Arial" w:cs="Arial"/>
                <w:noProof/>
                <w:sz w:val="22"/>
                <w:szCs w:val="22"/>
              </w:rPr>
              <w:t>A.3</w:t>
            </w:r>
            <w:r w:rsidR="004022AD" w:rsidRPr="004022AD">
              <w:rPr>
                <w:rFonts w:ascii="Arial" w:eastAsiaTheme="minorEastAsia" w:hAnsi="Arial" w:cs="Arial"/>
                <w:noProof/>
                <w:color w:val="auto"/>
                <w:sz w:val="22"/>
                <w:szCs w:val="22"/>
                <w:lang w:bidi="ar-SA"/>
              </w:rPr>
              <w:tab/>
            </w:r>
            <w:r w:rsidR="004022AD" w:rsidRPr="004022AD">
              <w:rPr>
                <w:rStyle w:val="Hypertextovodkaz"/>
                <w:rFonts w:ascii="Arial" w:hAnsi="Arial" w:cs="Arial"/>
                <w:noProof/>
                <w:sz w:val="22"/>
                <w:szCs w:val="22"/>
              </w:rPr>
              <w:t>Údaje o území</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_Toc382908069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3</w:t>
            </w:r>
            <w:r w:rsidR="004022AD" w:rsidRPr="004022AD">
              <w:rPr>
                <w:rFonts w:ascii="Arial" w:hAnsi="Arial" w:cs="Arial"/>
                <w:noProof/>
                <w:webHidden/>
                <w:sz w:val="22"/>
                <w:szCs w:val="22"/>
              </w:rPr>
              <w:fldChar w:fldCharType="end"/>
            </w:r>
          </w:hyperlink>
        </w:p>
        <w:p w:rsidR="004022AD" w:rsidRPr="004022AD" w:rsidRDefault="00AB0A53">
          <w:pPr>
            <w:pStyle w:val="Obsah2"/>
            <w:tabs>
              <w:tab w:val="right" w:leader="dot" w:pos="9062"/>
            </w:tabs>
            <w:rPr>
              <w:rFonts w:ascii="Arial" w:eastAsiaTheme="minorEastAsia" w:hAnsi="Arial" w:cs="Arial"/>
              <w:noProof/>
              <w:color w:val="auto"/>
              <w:sz w:val="22"/>
              <w:szCs w:val="22"/>
              <w:lang w:bidi="ar-SA"/>
            </w:rPr>
          </w:pPr>
          <w:hyperlink w:anchor="_Toc382908070" w:history="1">
            <w:r w:rsidR="004022AD" w:rsidRPr="004022AD">
              <w:rPr>
                <w:rStyle w:val="Hypertextovodkaz"/>
                <w:rFonts w:ascii="Arial" w:hAnsi="Arial" w:cs="Arial"/>
                <w:noProof/>
                <w:sz w:val="22"/>
                <w:szCs w:val="22"/>
              </w:rPr>
              <w:t>A.4 Údaje o stavbě</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_Toc382908070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3</w:t>
            </w:r>
            <w:r w:rsidR="004022AD" w:rsidRPr="004022AD">
              <w:rPr>
                <w:rFonts w:ascii="Arial" w:hAnsi="Arial" w:cs="Arial"/>
                <w:noProof/>
                <w:webHidden/>
                <w:sz w:val="22"/>
                <w:szCs w:val="22"/>
              </w:rPr>
              <w:fldChar w:fldCharType="end"/>
            </w:r>
          </w:hyperlink>
        </w:p>
        <w:p w:rsidR="004022AD" w:rsidRPr="004022AD" w:rsidRDefault="00AB0A53">
          <w:pPr>
            <w:pStyle w:val="Obsah2"/>
            <w:tabs>
              <w:tab w:val="right" w:leader="dot" w:pos="9062"/>
            </w:tabs>
            <w:rPr>
              <w:rFonts w:ascii="Arial" w:eastAsiaTheme="minorEastAsia" w:hAnsi="Arial" w:cs="Arial"/>
              <w:noProof/>
              <w:color w:val="auto"/>
              <w:sz w:val="22"/>
              <w:szCs w:val="22"/>
              <w:lang w:bidi="ar-SA"/>
            </w:rPr>
          </w:pPr>
          <w:hyperlink w:anchor="_Toc382908071" w:history="1">
            <w:r w:rsidR="004022AD" w:rsidRPr="004022AD">
              <w:rPr>
                <w:rStyle w:val="Hypertextovodkaz"/>
                <w:rFonts w:ascii="Arial" w:hAnsi="Arial" w:cs="Arial"/>
                <w:noProof/>
                <w:sz w:val="22"/>
                <w:szCs w:val="22"/>
              </w:rPr>
              <w:t>5 Členění stavby na objekty a technická a technologická zařízení</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_Toc382908071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4</w:t>
            </w:r>
            <w:r w:rsidR="004022AD" w:rsidRPr="004022AD">
              <w:rPr>
                <w:rFonts w:ascii="Arial" w:hAnsi="Arial" w:cs="Arial"/>
                <w:noProof/>
                <w:webHidden/>
                <w:sz w:val="22"/>
                <w:szCs w:val="22"/>
              </w:rPr>
              <w:fldChar w:fldCharType="end"/>
            </w:r>
          </w:hyperlink>
        </w:p>
        <w:p w:rsidR="004022AD" w:rsidRPr="004022AD" w:rsidRDefault="00AB0A53">
          <w:pPr>
            <w:pStyle w:val="Obsah1"/>
            <w:tabs>
              <w:tab w:val="left" w:pos="480"/>
              <w:tab w:val="right" w:leader="dot" w:pos="9062"/>
            </w:tabs>
            <w:rPr>
              <w:rFonts w:ascii="Arial" w:eastAsiaTheme="minorEastAsia" w:hAnsi="Arial" w:cs="Arial"/>
              <w:noProof/>
              <w:color w:val="auto"/>
              <w:sz w:val="22"/>
              <w:szCs w:val="22"/>
              <w:lang w:bidi="ar-SA"/>
            </w:rPr>
          </w:pPr>
          <w:hyperlink w:anchor="_Toc382908072" w:history="1">
            <w:r w:rsidR="004022AD" w:rsidRPr="004022AD">
              <w:rPr>
                <w:rStyle w:val="Hypertextovodkaz"/>
                <w:rFonts w:ascii="Arial" w:hAnsi="Arial" w:cs="Arial"/>
                <w:noProof/>
                <w:sz w:val="22"/>
                <w:szCs w:val="22"/>
              </w:rPr>
              <w:t>B</w:t>
            </w:r>
            <w:r w:rsidR="004022AD" w:rsidRPr="004022AD">
              <w:rPr>
                <w:rFonts w:ascii="Arial" w:eastAsiaTheme="minorEastAsia" w:hAnsi="Arial" w:cs="Arial"/>
                <w:noProof/>
                <w:color w:val="auto"/>
                <w:sz w:val="22"/>
                <w:szCs w:val="22"/>
                <w:lang w:bidi="ar-SA"/>
              </w:rPr>
              <w:tab/>
            </w:r>
            <w:r w:rsidR="004022AD" w:rsidRPr="004022AD">
              <w:rPr>
                <w:rStyle w:val="Hypertextovodkaz"/>
                <w:rFonts w:ascii="Arial" w:hAnsi="Arial" w:cs="Arial"/>
                <w:noProof/>
                <w:sz w:val="22"/>
                <w:szCs w:val="22"/>
              </w:rPr>
              <w:t>Souhrnná technická zpráva</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_Toc382908072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4</w:t>
            </w:r>
            <w:r w:rsidR="004022AD" w:rsidRPr="004022AD">
              <w:rPr>
                <w:rFonts w:ascii="Arial" w:hAnsi="Arial" w:cs="Arial"/>
                <w:noProof/>
                <w:webHidden/>
                <w:sz w:val="22"/>
                <w:szCs w:val="22"/>
              </w:rPr>
              <w:fldChar w:fldCharType="end"/>
            </w:r>
          </w:hyperlink>
        </w:p>
        <w:p w:rsidR="004022AD" w:rsidRPr="004022AD" w:rsidRDefault="00AB0A53">
          <w:pPr>
            <w:pStyle w:val="Obsah2"/>
            <w:tabs>
              <w:tab w:val="right" w:leader="dot" w:pos="9062"/>
            </w:tabs>
            <w:rPr>
              <w:rFonts w:ascii="Arial" w:eastAsiaTheme="minorEastAsia" w:hAnsi="Arial" w:cs="Arial"/>
              <w:noProof/>
              <w:color w:val="auto"/>
              <w:sz w:val="22"/>
              <w:szCs w:val="22"/>
              <w:lang w:bidi="ar-SA"/>
            </w:rPr>
          </w:pPr>
          <w:hyperlink w:anchor="_Toc382908073" w:history="1">
            <w:r w:rsidR="004022AD" w:rsidRPr="004022AD">
              <w:rPr>
                <w:rStyle w:val="Hypertextovodkaz"/>
                <w:rFonts w:ascii="Arial" w:hAnsi="Arial" w:cs="Arial"/>
                <w:noProof/>
                <w:sz w:val="22"/>
                <w:szCs w:val="22"/>
              </w:rPr>
              <w:t>A.1  Popis území stavby</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_Toc382908073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4</w:t>
            </w:r>
            <w:r w:rsidR="004022AD" w:rsidRPr="004022AD">
              <w:rPr>
                <w:rFonts w:ascii="Arial" w:hAnsi="Arial" w:cs="Arial"/>
                <w:noProof/>
                <w:webHidden/>
                <w:sz w:val="22"/>
                <w:szCs w:val="22"/>
              </w:rPr>
              <w:fldChar w:fldCharType="end"/>
            </w:r>
          </w:hyperlink>
        </w:p>
        <w:p w:rsidR="004022AD" w:rsidRPr="004022AD" w:rsidRDefault="00AB0A53">
          <w:pPr>
            <w:pStyle w:val="Obsah2"/>
            <w:tabs>
              <w:tab w:val="right" w:leader="dot" w:pos="9062"/>
            </w:tabs>
            <w:rPr>
              <w:rFonts w:ascii="Arial" w:eastAsiaTheme="minorEastAsia" w:hAnsi="Arial" w:cs="Arial"/>
              <w:noProof/>
              <w:color w:val="auto"/>
              <w:sz w:val="22"/>
              <w:szCs w:val="22"/>
              <w:lang w:bidi="ar-SA"/>
            </w:rPr>
          </w:pPr>
          <w:hyperlink w:anchor="_Toc382908074" w:history="1">
            <w:r w:rsidR="004022AD" w:rsidRPr="004022AD">
              <w:rPr>
                <w:rStyle w:val="Hypertextovodkaz"/>
                <w:rFonts w:ascii="Arial" w:hAnsi="Arial" w:cs="Arial"/>
                <w:noProof/>
                <w:sz w:val="22"/>
                <w:szCs w:val="22"/>
              </w:rPr>
              <w:t>B.2 Celkový popis stavby</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_Toc382908074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5</w:t>
            </w:r>
            <w:r w:rsidR="004022AD" w:rsidRPr="004022AD">
              <w:rPr>
                <w:rFonts w:ascii="Arial" w:hAnsi="Arial" w:cs="Arial"/>
                <w:noProof/>
                <w:webHidden/>
                <w:sz w:val="22"/>
                <w:szCs w:val="22"/>
              </w:rPr>
              <w:fldChar w:fldCharType="end"/>
            </w:r>
          </w:hyperlink>
        </w:p>
        <w:p w:rsidR="004022AD" w:rsidRPr="004022AD" w:rsidRDefault="00AB0A53">
          <w:pPr>
            <w:pStyle w:val="Obsah3"/>
            <w:tabs>
              <w:tab w:val="right" w:leader="dot" w:pos="9062"/>
            </w:tabs>
            <w:rPr>
              <w:rFonts w:ascii="Arial" w:eastAsiaTheme="minorEastAsia" w:hAnsi="Arial" w:cs="Arial"/>
              <w:noProof/>
              <w:color w:val="auto"/>
              <w:sz w:val="22"/>
              <w:szCs w:val="22"/>
              <w:lang w:bidi="ar-SA"/>
            </w:rPr>
          </w:pPr>
          <w:hyperlink w:anchor="_Toc382908075" w:history="1">
            <w:r w:rsidR="004022AD" w:rsidRPr="004022AD">
              <w:rPr>
                <w:rStyle w:val="Hypertextovodkaz"/>
                <w:rFonts w:ascii="Arial" w:hAnsi="Arial" w:cs="Arial"/>
                <w:noProof/>
                <w:sz w:val="22"/>
                <w:szCs w:val="22"/>
              </w:rPr>
              <w:t>B.2.1 Účel užívání stavby, základní kapacity funkčních jednotek</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_Toc382908075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5</w:t>
            </w:r>
            <w:r w:rsidR="004022AD" w:rsidRPr="004022AD">
              <w:rPr>
                <w:rFonts w:ascii="Arial" w:hAnsi="Arial" w:cs="Arial"/>
                <w:noProof/>
                <w:webHidden/>
                <w:sz w:val="22"/>
                <w:szCs w:val="22"/>
              </w:rPr>
              <w:fldChar w:fldCharType="end"/>
            </w:r>
          </w:hyperlink>
        </w:p>
        <w:p w:rsidR="004022AD" w:rsidRPr="004022AD" w:rsidRDefault="00AB0A53">
          <w:pPr>
            <w:pStyle w:val="Obsah3"/>
            <w:tabs>
              <w:tab w:val="right" w:leader="dot" w:pos="9062"/>
            </w:tabs>
            <w:rPr>
              <w:rFonts w:ascii="Arial" w:eastAsiaTheme="minorEastAsia" w:hAnsi="Arial" w:cs="Arial"/>
              <w:noProof/>
              <w:color w:val="auto"/>
              <w:sz w:val="22"/>
              <w:szCs w:val="22"/>
              <w:lang w:bidi="ar-SA"/>
            </w:rPr>
          </w:pPr>
          <w:hyperlink w:anchor="_Toc382908076" w:history="1">
            <w:r w:rsidR="004022AD" w:rsidRPr="004022AD">
              <w:rPr>
                <w:rStyle w:val="Hypertextovodkaz"/>
                <w:rFonts w:ascii="Arial" w:hAnsi="Arial" w:cs="Arial"/>
                <w:noProof/>
                <w:sz w:val="22"/>
                <w:szCs w:val="22"/>
              </w:rPr>
              <w:t>B.2.2 Celkové urbanistické a architektonické řešení</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_Toc382908076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5</w:t>
            </w:r>
            <w:r w:rsidR="004022AD" w:rsidRPr="004022AD">
              <w:rPr>
                <w:rFonts w:ascii="Arial" w:hAnsi="Arial" w:cs="Arial"/>
                <w:noProof/>
                <w:webHidden/>
                <w:sz w:val="22"/>
                <w:szCs w:val="22"/>
              </w:rPr>
              <w:fldChar w:fldCharType="end"/>
            </w:r>
          </w:hyperlink>
        </w:p>
        <w:p w:rsidR="004022AD" w:rsidRPr="004022AD" w:rsidRDefault="00AB0A53">
          <w:pPr>
            <w:pStyle w:val="Obsah3"/>
            <w:tabs>
              <w:tab w:val="right" w:leader="dot" w:pos="9062"/>
            </w:tabs>
            <w:rPr>
              <w:rFonts w:ascii="Arial" w:eastAsiaTheme="minorEastAsia" w:hAnsi="Arial" w:cs="Arial"/>
              <w:noProof/>
              <w:color w:val="auto"/>
              <w:sz w:val="22"/>
              <w:szCs w:val="22"/>
              <w:lang w:bidi="ar-SA"/>
            </w:rPr>
          </w:pPr>
          <w:hyperlink w:anchor="_Toc382908077" w:history="1">
            <w:r w:rsidR="004022AD" w:rsidRPr="004022AD">
              <w:rPr>
                <w:rStyle w:val="Hypertextovodkaz"/>
                <w:rFonts w:ascii="Arial" w:hAnsi="Arial" w:cs="Arial"/>
                <w:noProof/>
                <w:sz w:val="22"/>
                <w:szCs w:val="22"/>
              </w:rPr>
              <w:t>B.2.3 Celkové provozní řešení, technologie výroby</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_Toc382908077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5</w:t>
            </w:r>
            <w:r w:rsidR="004022AD" w:rsidRPr="004022AD">
              <w:rPr>
                <w:rFonts w:ascii="Arial" w:hAnsi="Arial" w:cs="Arial"/>
                <w:noProof/>
                <w:webHidden/>
                <w:sz w:val="22"/>
                <w:szCs w:val="22"/>
              </w:rPr>
              <w:fldChar w:fldCharType="end"/>
            </w:r>
          </w:hyperlink>
        </w:p>
        <w:p w:rsidR="004022AD" w:rsidRPr="004022AD" w:rsidRDefault="00AB0A53">
          <w:pPr>
            <w:pStyle w:val="Obsah3"/>
            <w:tabs>
              <w:tab w:val="right" w:leader="dot" w:pos="9062"/>
            </w:tabs>
            <w:rPr>
              <w:rFonts w:ascii="Arial" w:eastAsiaTheme="minorEastAsia" w:hAnsi="Arial" w:cs="Arial"/>
              <w:noProof/>
              <w:color w:val="auto"/>
              <w:sz w:val="22"/>
              <w:szCs w:val="22"/>
              <w:lang w:bidi="ar-SA"/>
            </w:rPr>
          </w:pPr>
          <w:hyperlink w:anchor="_Toc382908078" w:history="1">
            <w:r w:rsidR="004022AD" w:rsidRPr="004022AD">
              <w:rPr>
                <w:rStyle w:val="Hypertextovodkaz"/>
                <w:rFonts w:ascii="Arial" w:hAnsi="Arial" w:cs="Arial"/>
                <w:noProof/>
                <w:sz w:val="22"/>
                <w:szCs w:val="22"/>
              </w:rPr>
              <w:t>B.2.4 Bezbariérové užívání stavby</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_Toc382908078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5</w:t>
            </w:r>
            <w:r w:rsidR="004022AD" w:rsidRPr="004022AD">
              <w:rPr>
                <w:rFonts w:ascii="Arial" w:hAnsi="Arial" w:cs="Arial"/>
                <w:noProof/>
                <w:webHidden/>
                <w:sz w:val="22"/>
                <w:szCs w:val="22"/>
              </w:rPr>
              <w:fldChar w:fldCharType="end"/>
            </w:r>
          </w:hyperlink>
        </w:p>
        <w:p w:rsidR="004022AD" w:rsidRPr="004022AD" w:rsidRDefault="00AB0A53">
          <w:pPr>
            <w:pStyle w:val="Obsah3"/>
            <w:tabs>
              <w:tab w:val="right" w:leader="dot" w:pos="9062"/>
            </w:tabs>
            <w:rPr>
              <w:rFonts w:ascii="Arial" w:eastAsiaTheme="minorEastAsia" w:hAnsi="Arial" w:cs="Arial"/>
              <w:noProof/>
              <w:color w:val="auto"/>
              <w:sz w:val="22"/>
              <w:szCs w:val="22"/>
              <w:lang w:bidi="ar-SA"/>
            </w:rPr>
          </w:pPr>
          <w:hyperlink w:anchor="_Toc382908079" w:history="1">
            <w:r w:rsidR="004022AD" w:rsidRPr="004022AD">
              <w:rPr>
                <w:rStyle w:val="Hypertextovodkaz"/>
                <w:rFonts w:ascii="Arial" w:hAnsi="Arial" w:cs="Arial"/>
                <w:noProof/>
                <w:sz w:val="22"/>
                <w:szCs w:val="22"/>
              </w:rPr>
              <w:t>B.2.5 Bezpečnost při užívání stavby</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_Toc382908079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5</w:t>
            </w:r>
            <w:r w:rsidR="004022AD" w:rsidRPr="004022AD">
              <w:rPr>
                <w:rFonts w:ascii="Arial" w:hAnsi="Arial" w:cs="Arial"/>
                <w:noProof/>
                <w:webHidden/>
                <w:sz w:val="22"/>
                <w:szCs w:val="22"/>
              </w:rPr>
              <w:fldChar w:fldCharType="end"/>
            </w:r>
          </w:hyperlink>
        </w:p>
        <w:p w:rsidR="004022AD" w:rsidRPr="004022AD" w:rsidRDefault="00AB0A53">
          <w:pPr>
            <w:pStyle w:val="Obsah3"/>
            <w:tabs>
              <w:tab w:val="right" w:leader="dot" w:pos="9062"/>
            </w:tabs>
            <w:rPr>
              <w:rFonts w:ascii="Arial" w:eastAsiaTheme="minorEastAsia" w:hAnsi="Arial" w:cs="Arial"/>
              <w:noProof/>
              <w:color w:val="auto"/>
              <w:sz w:val="22"/>
              <w:szCs w:val="22"/>
              <w:lang w:bidi="ar-SA"/>
            </w:rPr>
          </w:pPr>
          <w:hyperlink w:anchor="_Toc382908080" w:history="1">
            <w:r w:rsidR="004022AD" w:rsidRPr="004022AD">
              <w:rPr>
                <w:rStyle w:val="Hypertextovodkaz"/>
                <w:rFonts w:ascii="Arial" w:hAnsi="Arial" w:cs="Arial"/>
                <w:noProof/>
                <w:sz w:val="22"/>
                <w:szCs w:val="22"/>
              </w:rPr>
              <w:t>B.2.6 Základní charakteristika objektů</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_Toc382908080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5</w:t>
            </w:r>
            <w:r w:rsidR="004022AD" w:rsidRPr="004022AD">
              <w:rPr>
                <w:rFonts w:ascii="Arial" w:hAnsi="Arial" w:cs="Arial"/>
                <w:noProof/>
                <w:webHidden/>
                <w:sz w:val="22"/>
                <w:szCs w:val="22"/>
              </w:rPr>
              <w:fldChar w:fldCharType="end"/>
            </w:r>
          </w:hyperlink>
        </w:p>
        <w:p w:rsidR="004022AD" w:rsidRPr="004022AD" w:rsidRDefault="00AB0A53">
          <w:pPr>
            <w:pStyle w:val="Obsah3"/>
            <w:tabs>
              <w:tab w:val="right" w:leader="dot" w:pos="9062"/>
            </w:tabs>
            <w:rPr>
              <w:rFonts w:ascii="Arial" w:eastAsiaTheme="minorEastAsia" w:hAnsi="Arial" w:cs="Arial"/>
              <w:noProof/>
              <w:color w:val="auto"/>
              <w:sz w:val="22"/>
              <w:szCs w:val="22"/>
              <w:lang w:bidi="ar-SA"/>
            </w:rPr>
          </w:pPr>
          <w:hyperlink w:anchor="_Toc382908081" w:history="1">
            <w:r w:rsidR="004022AD" w:rsidRPr="004022AD">
              <w:rPr>
                <w:rStyle w:val="Hypertextovodkaz"/>
                <w:rFonts w:ascii="Arial" w:hAnsi="Arial" w:cs="Arial"/>
                <w:noProof/>
                <w:sz w:val="22"/>
                <w:szCs w:val="22"/>
              </w:rPr>
              <w:t>B.2.7 Základní charakteristika technických a technologických zařízení</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_Toc382908081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5</w:t>
            </w:r>
            <w:r w:rsidR="004022AD" w:rsidRPr="004022AD">
              <w:rPr>
                <w:rFonts w:ascii="Arial" w:hAnsi="Arial" w:cs="Arial"/>
                <w:noProof/>
                <w:webHidden/>
                <w:sz w:val="22"/>
                <w:szCs w:val="22"/>
              </w:rPr>
              <w:fldChar w:fldCharType="end"/>
            </w:r>
          </w:hyperlink>
        </w:p>
        <w:p w:rsidR="004022AD" w:rsidRPr="004022AD" w:rsidRDefault="00AB0A53">
          <w:pPr>
            <w:pStyle w:val="Obsah3"/>
            <w:tabs>
              <w:tab w:val="right" w:leader="dot" w:pos="9062"/>
            </w:tabs>
            <w:rPr>
              <w:rFonts w:ascii="Arial" w:eastAsiaTheme="minorEastAsia" w:hAnsi="Arial" w:cs="Arial"/>
              <w:noProof/>
              <w:color w:val="auto"/>
              <w:sz w:val="22"/>
              <w:szCs w:val="22"/>
              <w:lang w:bidi="ar-SA"/>
            </w:rPr>
          </w:pPr>
          <w:hyperlink w:anchor="_Toc382908082" w:history="1">
            <w:r w:rsidR="004022AD" w:rsidRPr="004022AD">
              <w:rPr>
                <w:rStyle w:val="Hypertextovodkaz"/>
                <w:rFonts w:ascii="Arial" w:hAnsi="Arial" w:cs="Arial"/>
                <w:noProof/>
                <w:sz w:val="22"/>
                <w:szCs w:val="22"/>
              </w:rPr>
              <w:t>B.2.8 Požárně bezpečnostní řešení</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_Toc382908082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5</w:t>
            </w:r>
            <w:r w:rsidR="004022AD" w:rsidRPr="004022AD">
              <w:rPr>
                <w:rFonts w:ascii="Arial" w:hAnsi="Arial" w:cs="Arial"/>
                <w:noProof/>
                <w:webHidden/>
                <w:sz w:val="22"/>
                <w:szCs w:val="22"/>
              </w:rPr>
              <w:fldChar w:fldCharType="end"/>
            </w:r>
          </w:hyperlink>
        </w:p>
        <w:p w:rsidR="004022AD" w:rsidRPr="004022AD" w:rsidRDefault="00AB0A53">
          <w:pPr>
            <w:pStyle w:val="Obsah3"/>
            <w:tabs>
              <w:tab w:val="right" w:leader="dot" w:pos="9062"/>
            </w:tabs>
            <w:rPr>
              <w:rFonts w:ascii="Arial" w:eastAsiaTheme="minorEastAsia" w:hAnsi="Arial" w:cs="Arial"/>
              <w:noProof/>
              <w:color w:val="auto"/>
              <w:sz w:val="22"/>
              <w:szCs w:val="22"/>
              <w:lang w:bidi="ar-SA"/>
            </w:rPr>
          </w:pPr>
          <w:hyperlink w:anchor="_Toc382908083" w:history="1">
            <w:r w:rsidR="004022AD" w:rsidRPr="004022AD">
              <w:rPr>
                <w:rStyle w:val="Hypertextovodkaz"/>
                <w:rFonts w:ascii="Arial" w:hAnsi="Arial" w:cs="Arial"/>
                <w:noProof/>
                <w:sz w:val="22"/>
                <w:szCs w:val="22"/>
              </w:rPr>
              <w:t>B.2.9 Zásady hospodaření s energiemi</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_Toc382908083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5</w:t>
            </w:r>
            <w:r w:rsidR="004022AD" w:rsidRPr="004022AD">
              <w:rPr>
                <w:rFonts w:ascii="Arial" w:hAnsi="Arial" w:cs="Arial"/>
                <w:noProof/>
                <w:webHidden/>
                <w:sz w:val="22"/>
                <w:szCs w:val="22"/>
              </w:rPr>
              <w:fldChar w:fldCharType="end"/>
            </w:r>
          </w:hyperlink>
        </w:p>
        <w:p w:rsidR="004022AD" w:rsidRPr="004022AD" w:rsidRDefault="00AB0A53">
          <w:pPr>
            <w:pStyle w:val="Obsah3"/>
            <w:tabs>
              <w:tab w:val="right" w:leader="dot" w:pos="9062"/>
            </w:tabs>
            <w:rPr>
              <w:rFonts w:ascii="Arial" w:eastAsiaTheme="minorEastAsia" w:hAnsi="Arial" w:cs="Arial"/>
              <w:noProof/>
              <w:color w:val="auto"/>
              <w:sz w:val="22"/>
              <w:szCs w:val="22"/>
              <w:lang w:bidi="ar-SA"/>
            </w:rPr>
          </w:pPr>
          <w:hyperlink w:anchor="_Toc382908084" w:history="1">
            <w:r w:rsidR="004022AD" w:rsidRPr="004022AD">
              <w:rPr>
                <w:rStyle w:val="Hypertextovodkaz"/>
                <w:rFonts w:ascii="Arial" w:hAnsi="Arial" w:cs="Arial"/>
                <w:noProof/>
                <w:sz w:val="22"/>
                <w:szCs w:val="22"/>
              </w:rPr>
              <w:t>B.2.10 Hygienické požadavky na stavby, požadavky na pracovní a komunální prostředí</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_Toc382908084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6</w:t>
            </w:r>
            <w:r w:rsidR="004022AD" w:rsidRPr="004022AD">
              <w:rPr>
                <w:rFonts w:ascii="Arial" w:hAnsi="Arial" w:cs="Arial"/>
                <w:noProof/>
                <w:webHidden/>
                <w:sz w:val="22"/>
                <w:szCs w:val="22"/>
              </w:rPr>
              <w:fldChar w:fldCharType="end"/>
            </w:r>
          </w:hyperlink>
        </w:p>
        <w:p w:rsidR="004022AD" w:rsidRPr="004022AD" w:rsidRDefault="00AB0A53">
          <w:pPr>
            <w:pStyle w:val="Obsah3"/>
            <w:tabs>
              <w:tab w:val="right" w:leader="dot" w:pos="9062"/>
            </w:tabs>
            <w:rPr>
              <w:rFonts w:ascii="Arial" w:eastAsiaTheme="minorEastAsia" w:hAnsi="Arial" w:cs="Arial"/>
              <w:noProof/>
              <w:color w:val="auto"/>
              <w:sz w:val="22"/>
              <w:szCs w:val="22"/>
              <w:lang w:bidi="ar-SA"/>
            </w:rPr>
          </w:pPr>
          <w:hyperlink w:anchor="_Toc382908085" w:history="1">
            <w:r w:rsidR="004022AD" w:rsidRPr="004022AD">
              <w:rPr>
                <w:rStyle w:val="Hypertextovodkaz"/>
                <w:rFonts w:ascii="Arial" w:hAnsi="Arial" w:cs="Arial"/>
                <w:noProof/>
                <w:sz w:val="22"/>
                <w:szCs w:val="22"/>
              </w:rPr>
              <w:t>B.2.11 Ochrana stavby před negativními účinky vnějšího prostředí</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_Toc382908085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6</w:t>
            </w:r>
            <w:r w:rsidR="004022AD" w:rsidRPr="004022AD">
              <w:rPr>
                <w:rFonts w:ascii="Arial" w:hAnsi="Arial" w:cs="Arial"/>
                <w:noProof/>
                <w:webHidden/>
                <w:sz w:val="22"/>
                <w:szCs w:val="22"/>
              </w:rPr>
              <w:fldChar w:fldCharType="end"/>
            </w:r>
          </w:hyperlink>
        </w:p>
        <w:p w:rsidR="004022AD" w:rsidRPr="004022AD" w:rsidRDefault="00AB0A53">
          <w:pPr>
            <w:pStyle w:val="Obsah2"/>
            <w:tabs>
              <w:tab w:val="right" w:leader="dot" w:pos="9062"/>
            </w:tabs>
            <w:rPr>
              <w:rFonts w:ascii="Arial" w:eastAsiaTheme="minorEastAsia" w:hAnsi="Arial" w:cs="Arial"/>
              <w:noProof/>
              <w:color w:val="auto"/>
              <w:sz w:val="22"/>
              <w:szCs w:val="22"/>
              <w:lang w:bidi="ar-SA"/>
            </w:rPr>
          </w:pPr>
          <w:hyperlink w:anchor="_Toc382908086" w:history="1">
            <w:r w:rsidR="004022AD" w:rsidRPr="004022AD">
              <w:rPr>
                <w:rStyle w:val="Hypertextovodkaz"/>
                <w:rFonts w:ascii="Arial" w:hAnsi="Arial" w:cs="Arial"/>
                <w:noProof/>
                <w:sz w:val="22"/>
                <w:szCs w:val="22"/>
              </w:rPr>
              <w:t>B.3 Připojení na technickou infrastrukturu</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_Toc382908086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6</w:t>
            </w:r>
            <w:r w:rsidR="004022AD" w:rsidRPr="004022AD">
              <w:rPr>
                <w:rFonts w:ascii="Arial" w:hAnsi="Arial" w:cs="Arial"/>
                <w:noProof/>
                <w:webHidden/>
                <w:sz w:val="22"/>
                <w:szCs w:val="22"/>
              </w:rPr>
              <w:fldChar w:fldCharType="end"/>
            </w:r>
          </w:hyperlink>
        </w:p>
        <w:p w:rsidR="004022AD" w:rsidRPr="004022AD" w:rsidRDefault="00AB0A53">
          <w:pPr>
            <w:pStyle w:val="Obsah2"/>
            <w:tabs>
              <w:tab w:val="right" w:leader="dot" w:pos="9062"/>
            </w:tabs>
            <w:rPr>
              <w:rFonts w:ascii="Arial" w:eastAsiaTheme="minorEastAsia" w:hAnsi="Arial" w:cs="Arial"/>
              <w:noProof/>
              <w:color w:val="auto"/>
              <w:sz w:val="22"/>
              <w:szCs w:val="22"/>
              <w:lang w:bidi="ar-SA"/>
            </w:rPr>
          </w:pPr>
          <w:hyperlink w:anchor="_Toc382908087" w:history="1">
            <w:r w:rsidR="004022AD" w:rsidRPr="004022AD">
              <w:rPr>
                <w:rStyle w:val="Hypertextovodkaz"/>
                <w:rFonts w:ascii="Arial" w:hAnsi="Arial" w:cs="Arial"/>
                <w:noProof/>
                <w:sz w:val="22"/>
                <w:szCs w:val="22"/>
              </w:rPr>
              <w:t>B.4 Dopravní řešení</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_Toc382908087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6</w:t>
            </w:r>
            <w:r w:rsidR="004022AD" w:rsidRPr="004022AD">
              <w:rPr>
                <w:rFonts w:ascii="Arial" w:hAnsi="Arial" w:cs="Arial"/>
                <w:noProof/>
                <w:webHidden/>
                <w:sz w:val="22"/>
                <w:szCs w:val="22"/>
              </w:rPr>
              <w:fldChar w:fldCharType="end"/>
            </w:r>
          </w:hyperlink>
        </w:p>
        <w:p w:rsidR="004022AD" w:rsidRPr="004022AD" w:rsidRDefault="00AB0A53">
          <w:pPr>
            <w:pStyle w:val="Obsah2"/>
            <w:tabs>
              <w:tab w:val="right" w:leader="dot" w:pos="9062"/>
            </w:tabs>
            <w:rPr>
              <w:rFonts w:ascii="Arial" w:eastAsiaTheme="minorEastAsia" w:hAnsi="Arial" w:cs="Arial"/>
              <w:noProof/>
              <w:color w:val="auto"/>
              <w:sz w:val="22"/>
              <w:szCs w:val="22"/>
              <w:lang w:bidi="ar-SA"/>
            </w:rPr>
          </w:pPr>
          <w:hyperlink w:anchor="_Toc382908088" w:history="1">
            <w:r w:rsidR="004022AD" w:rsidRPr="004022AD">
              <w:rPr>
                <w:rStyle w:val="Hypertextovodkaz"/>
                <w:rFonts w:ascii="Arial" w:hAnsi="Arial" w:cs="Arial"/>
                <w:noProof/>
                <w:sz w:val="22"/>
                <w:szCs w:val="22"/>
              </w:rPr>
              <w:t>B.5 Řešení vegetace a souvisejících terénních úprav</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_Toc382908088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6</w:t>
            </w:r>
            <w:r w:rsidR="004022AD" w:rsidRPr="004022AD">
              <w:rPr>
                <w:rFonts w:ascii="Arial" w:hAnsi="Arial" w:cs="Arial"/>
                <w:noProof/>
                <w:webHidden/>
                <w:sz w:val="22"/>
                <w:szCs w:val="22"/>
              </w:rPr>
              <w:fldChar w:fldCharType="end"/>
            </w:r>
          </w:hyperlink>
        </w:p>
        <w:p w:rsidR="004022AD" w:rsidRPr="004022AD" w:rsidRDefault="00AB0A53">
          <w:pPr>
            <w:pStyle w:val="Obsah2"/>
            <w:tabs>
              <w:tab w:val="right" w:leader="dot" w:pos="9062"/>
            </w:tabs>
            <w:rPr>
              <w:rFonts w:ascii="Arial" w:eastAsiaTheme="minorEastAsia" w:hAnsi="Arial" w:cs="Arial"/>
              <w:noProof/>
              <w:color w:val="auto"/>
              <w:sz w:val="22"/>
              <w:szCs w:val="22"/>
              <w:lang w:bidi="ar-SA"/>
            </w:rPr>
          </w:pPr>
          <w:hyperlink w:anchor="_Toc382908089" w:history="1">
            <w:r w:rsidR="004022AD" w:rsidRPr="004022AD">
              <w:rPr>
                <w:rStyle w:val="Hypertextovodkaz"/>
                <w:rFonts w:ascii="Arial" w:hAnsi="Arial" w:cs="Arial"/>
                <w:noProof/>
                <w:sz w:val="22"/>
                <w:szCs w:val="22"/>
              </w:rPr>
              <w:t>B.6 Popis vlivů stavby na životní prostředí a jeho ochrana</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_Toc382908089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6</w:t>
            </w:r>
            <w:r w:rsidR="004022AD" w:rsidRPr="004022AD">
              <w:rPr>
                <w:rFonts w:ascii="Arial" w:hAnsi="Arial" w:cs="Arial"/>
                <w:noProof/>
                <w:webHidden/>
                <w:sz w:val="22"/>
                <w:szCs w:val="22"/>
              </w:rPr>
              <w:fldChar w:fldCharType="end"/>
            </w:r>
          </w:hyperlink>
        </w:p>
        <w:p w:rsidR="004022AD" w:rsidRPr="004022AD" w:rsidRDefault="00AB0A53">
          <w:pPr>
            <w:pStyle w:val="Obsah2"/>
            <w:tabs>
              <w:tab w:val="right" w:leader="dot" w:pos="9062"/>
            </w:tabs>
            <w:rPr>
              <w:rFonts w:ascii="Arial" w:eastAsiaTheme="minorEastAsia" w:hAnsi="Arial" w:cs="Arial"/>
              <w:noProof/>
              <w:color w:val="auto"/>
              <w:sz w:val="22"/>
              <w:szCs w:val="22"/>
              <w:lang w:bidi="ar-SA"/>
            </w:rPr>
          </w:pPr>
          <w:hyperlink w:anchor="_Toc382908090" w:history="1">
            <w:r w:rsidR="004022AD" w:rsidRPr="004022AD">
              <w:rPr>
                <w:rStyle w:val="Hypertextovodkaz"/>
                <w:rFonts w:ascii="Arial" w:hAnsi="Arial" w:cs="Arial"/>
                <w:noProof/>
                <w:sz w:val="22"/>
                <w:szCs w:val="22"/>
              </w:rPr>
              <w:t>B.7 Ochrana obyvatelstva</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_Toc382908090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6</w:t>
            </w:r>
            <w:r w:rsidR="004022AD" w:rsidRPr="004022AD">
              <w:rPr>
                <w:rFonts w:ascii="Arial" w:hAnsi="Arial" w:cs="Arial"/>
                <w:noProof/>
                <w:webHidden/>
                <w:sz w:val="22"/>
                <w:szCs w:val="22"/>
              </w:rPr>
              <w:fldChar w:fldCharType="end"/>
            </w:r>
          </w:hyperlink>
        </w:p>
        <w:p w:rsidR="004022AD" w:rsidRPr="004022AD" w:rsidRDefault="00AB0A53">
          <w:pPr>
            <w:pStyle w:val="Obsah2"/>
            <w:tabs>
              <w:tab w:val="right" w:leader="dot" w:pos="9062"/>
            </w:tabs>
            <w:rPr>
              <w:rFonts w:ascii="Arial" w:eastAsiaTheme="minorEastAsia" w:hAnsi="Arial" w:cs="Arial"/>
              <w:noProof/>
              <w:color w:val="auto"/>
              <w:sz w:val="22"/>
              <w:szCs w:val="22"/>
              <w:lang w:bidi="ar-SA"/>
            </w:rPr>
          </w:pPr>
          <w:hyperlink w:anchor="_Toc382908091" w:history="1">
            <w:r w:rsidR="004022AD" w:rsidRPr="004022AD">
              <w:rPr>
                <w:rStyle w:val="Hypertextovodkaz"/>
                <w:rFonts w:ascii="Arial" w:hAnsi="Arial" w:cs="Arial"/>
                <w:noProof/>
                <w:sz w:val="22"/>
                <w:szCs w:val="22"/>
              </w:rPr>
              <w:t>B.8 Zásady organizace výstavby</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_Toc382908091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6</w:t>
            </w:r>
            <w:r w:rsidR="004022AD" w:rsidRPr="004022AD">
              <w:rPr>
                <w:rFonts w:ascii="Arial" w:hAnsi="Arial" w:cs="Arial"/>
                <w:noProof/>
                <w:webHidden/>
                <w:sz w:val="22"/>
                <w:szCs w:val="22"/>
              </w:rPr>
              <w:fldChar w:fldCharType="end"/>
            </w:r>
          </w:hyperlink>
        </w:p>
        <w:p w:rsidR="004022AD" w:rsidRPr="004022AD" w:rsidRDefault="00AB0A53">
          <w:pPr>
            <w:pStyle w:val="Obsah1"/>
            <w:tabs>
              <w:tab w:val="left" w:pos="480"/>
              <w:tab w:val="right" w:leader="dot" w:pos="9062"/>
            </w:tabs>
            <w:rPr>
              <w:rFonts w:ascii="Arial" w:eastAsiaTheme="minorEastAsia" w:hAnsi="Arial" w:cs="Arial"/>
              <w:noProof/>
              <w:color w:val="auto"/>
              <w:sz w:val="22"/>
              <w:szCs w:val="22"/>
              <w:lang w:bidi="ar-SA"/>
            </w:rPr>
          </w:pPr>
          <w:hyperlink w:anchor="_Toc382908092" w:history="1">
            <w:r w:rsidR="004022AD" w:rsidRPr="004022AD">
              <w:rPr>
                <w:rStyle w:val="Hypertextovodkaz"/>
                <w:rFonts w:ascii="Arial" w:hAnsi="Arial" w:cs="Arial"/>
                <w:noProof/>
                <w:sz w:val="22"/>
                <w:szCs w:val="22"/>
              </w:rPr>
              <w:t>E</w:t>
            </w:r>
            <w:r w:rsidR="004022AD" w:rsidRPr="004022AD">
              <w:rPr>
                <w:rFonts w:ascii="Arial" w:eastAsiaTheme="minorEastAsia" w:hAnsi="Arial" w:cs="Arial"/>
                <w:noProof/>
                <w:color w:val="auto"/>
                <w:sz w:val="22"/>
                <w:szCs w:val="22"/>
                <w:lang w:bidi="ar-SA"/>
              </w:rPr>
              <w:tab/>
            </w:r>
            <w:r w:rsidR="004022AD" w:rsidRPr="004022AD">
              <w:rPr>
                <w:rStyle w:val="Hypertextovodkaz"/>
                <w:rFonts w:ascii="Arial" w:hAnsi="Arial" w:cs="Arial"/>
                <w:noProof/>
                <w:sz w:val="22"/>
                <w:szCs w:val="22"/>
              </w:rPr>
              <w:t>Dokladová část</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_Toc382908092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7</w:t>
            </w:r>
            <w:r w:rsidR="004022AD" w:rsidRPr="004022AD">
              <w:rPr>
                <w:rFonts w:ascii="Arial" w:hAnsi="Arial" w:cs="Arial"/>
                <w:noProof/>
                <w:webHidden/>
                <w:sz w:val="22"/>
                <w:szCs w:val="22"/>
              </w:rPr>
              <w:fldChar w:fldCharType="end"/>
            </w:r>
          </w:hyperlink>
        </w:p>
        <w:p w:rsidR="004022AD" w:rsidRPr="004022AD" w:rsidRDefault="00AB0A53">
          <w:pPr>
            <w:pStyle w:val="Obsah2"/>
            <w:tabs>
              <w:tab w:val="left" w:pos="1100"/>
              <w:tab w:val="right" w:leader="dot" w:pos="9062"/>
            </w:tabs>
            <w:rPr>
              <w:rFonts w:ascii="Arial" w:eastAsiaTheme="minorEastAsia" w:hAnsi="Arial" w:cs="Arial"/>
              <w:noProof/>
              <w:color w:val="auto"/>
              <w:sz w:val="22"/>
              <w:szCs w:val="22"/>
              <w:lang w:bidi="ar-SA"/>
            </w:rPr>
          </w:pPr>
          <w:hyperlink w:anchor="_Toc382908093" w:history="1">
            <w:r w:rsidR="004022AD" w:rsidRPr="004022AD">
              <w:rPr>
                <w:rStyle w:val="Hypertextovodkaz"/>
                <w:rFonts w:ascii="Arial" w:hAnsi="Arial" w:cs="Arial"/>
                <w:noProof/>
                <w:sz w:val="22"/>
                <w:szCs w:val="22"/>
              </w:rPr>
              <w:t>E.l</w:t>
            </w:r>
            <w:r w:rsidR="004022AD" w:rsidRPr="004022AD">
              <w:rPr>
                <w:rFonts w:ascii="Arial" w:eastAsiaTheme="minorEastAsia" w:hAnsi="Arial" w:cs="Arial"/>
                <w:noProof/>
                <w:color w:val="auto"/>
                <w:sz w:val="22"/>
                <w:szCs w:val="22"/>
                <w:lang w:bidi="ar-SA"/>
              </w:rPr>
              <w:tab/>
            </w:r>
            <w:r w:rsidR="004022AD" w:rsidRPr="004022AD">
              <w:rPr>
                <w:rStyle w:val="Hypertextovodkaz"/>
                <w:rFonts w:ascii="Arial" w:hAnsi="Arial" w:cs="Arial"/>
                <w:noProof/>
                <w:sz w:val="22"/>
                <w:szCs w:val="22"/>
              </w:rPr>
              <w:t>Závazná stanoviska, stanoviska, rozhodnutí, vyjádření dotčených orgánů</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_Toc382908093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7</w:t>
            </w:r>
            <w:r w:rsidR="004022AD" w:rsidRPr="004022AD">
              <w:rPr>
                <w:rFonts w:ascii="Arial" w:hAnsi="Arial" w:cs="Arial"/>
                <w:noProof/>
                <w:webHidden/>
                <w:sz w:val="22"/>
                <w:szCs w:val="22"/>
              </w:rPr>
              <w:fldChar w:fldCharType="end"/>
            </w:r>
          </w:hyperlink>
        </w:p>
        <w:p w:rsidR="004022AD" w:rsidRPr="004022AD" w:rsidRDefault="00AB0A53">
          <w:pPr>
            <w:pStyle w:val="Obsah2"/>
            <w:tabs>
              <w:tab w:val="left" w:pos="1100"/>
              <w:tab w:val="right" w:leader="dot" w:pos="9062"/>
            </w:tabs>
            <w:rPr>
              <w:rFonts w:ascii="Arial" w:eastAsiaTheme="minorEastAsia" w:hAnsi="Arial" w:cs="Arial"/>
              <w:noProof/>
              <w:color w:val="auto"/>
              <w:sz w:val="22"/>
              <w:szCs w:val="22"/>
              <w:lang w:bidi="ar-SA"/>
            </w:rPr>
          </w:pPr>
          <w:hyperlink w:anchor="_Toc382908094" w:history="1">
            <w:r w:rsidR="004022AD" w:rsidRPr="004022AD">
              <w:rPr>
                <w:rStyle w:val="Hypertextovodkaz"/>
                <w:rFonts w:ascii="Arial" w:hAnsi="Arial" w:cs="Arial"/>
                <w:noProof/>
                <w:sz w:val="22"/>
                <w:szCs w:val="22"/>
              </w:rPr>
              <w:t>E.2</w:t>
            </w:r>
            <w:r w:rsidR="004022AD" w:rsidRPr="004022AD">
              <w:rPr>
                <w:rFonts w:ascii="Arial" w:eastAsiaTheme="minorEastAsia" w:hAnsi="Arial" w:cs="Arial"/>
                <w:noProof/>
                <w:color w:val="auto"/>
                <w:sz w:val="22"/>
                <w:szCs w:val="22"/>
                <w:lang w:bidi="ar-SA"/>
              </w:rPr>
              <w:tab/>
            </w:r>
            <w:r w:rsidR="004022AD" w:rsidRPr="004022AD">
              <w:rPr>
                <w:rStyle w:val="Hypertextovodkaz"/>
                <w:rFonts w:ascii="Arial" w:hAnsi="Arial" w:cs="Arial"/>
                <w:noProof/>
                <w:sz w:val="22"/>
                <w:szCs w:val="22"/>
              </w:rPr>
              <w:t>Stanoviska vlastníků veřejné dopravní a technické infrastruktury</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_Toc382908094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7</w:t>
            </w:r>
            <w:r w:rsidR="004022AD" w:rsidRPr="004022AD">
              <w:rPr>
                <w:rFonts w:ascii="Arial" w:hAnsi="Arial" w:cs="Arial"/>
                <w:noProof/>
                <w:webHidden/>
                <w:sz w:val="22"/>
                <w:szCs w:val="22"/>
              </w:rPr>
              <w:fldChar w:fldCharType="end"/>
            </w:r>
          </w:hyperlink>
        </w:p>
        <w:p w:rsidR="004022AD" w:rsidRPr="004022AD" w:rsidRDefault="00AB0A53">
          <w:pPr>
            <w:pStyle w:val="Obsah2"/>
            <w:tabs>
              <w:tab w:val="left" w:pos="1320"/>
              <w:tab w:val="right" w:leader="dot" w:pos="9062"/>
            </w:tabs>
            <w:rPr>
              <w:rFonts w:ascii="Arial" w:eastAsiaTheme="minorEastAsia" w:hAnsi="Arial" w:cs="Arial"/>
              <w:noProof/>
              <w:color w:val="auto"/>
              <w:sz w:val="22"/>
              <w:szCs w:val="22"/>
              <w:lang w:bidi="ar-SA"/>
            </w:rPr>
          </w:pPr>
          <w:hyperlink w:anchor="_Toc382908095" w:history="1">
            <w:r w:rsidR="004022AD" w:rsidRPr="004022AD">
              <w:rPr>
                <w:rStyle w:val="Hypertextovodkaz"/>
                <w:rFonts w:ascii="Arial" w:hAnsi="Arial" w:cs="Arial"/>
                <w:noProof/>
                <w:sz w:val="22"/>
                <w:szCs w:val="22"/>
              </w:rPr>
              <w:t>E.2.1</w:t>
            </w:r>
            <w:r w:rsidR="004022AD" w:rsidRPr="004022AD">
              <w:rPr>
                <w:rFonts w:ascii="Arial" w:eastAsiaTheme="minorEastAsia" w:hAnsi="Arial" w:cs="Arial"/>
                <w:noProof/>
                <w:color w:val="auto"/>
                <w:sz w:val="22"/>
                <w:szCs w:val="22"/>
                <w:lang w:bidi="ar-SA"/>
              </w:rPr>
              <w:tab/>
            </w:r>
            <w:r w:rsidR="004022AD" w:rsidRPr="004022AD">
              <w:rPr>
                <w:rStyle w:val="Hypertextovodkaz"/>
                <w:rFonts w:ascii="Arial" w:hAnsi="Arial" w:cs="Arial"/>
                <w:noProof/>
                <w:sz w:val="22"/>
                <w:szCs w:val="22"/>
              </w:rPr>
              <w:t>Stanoviska vlastníků veřejné dopravní a technické infrastruktury k možnosti a způsobu napojení, vyznačená například na situačním výkrese</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_Toc382908095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7</w:t>
            </w:r>
            <w:r w:rsidR="004022AD" w:rsidRPr="004022AD">
              <w:rPr>
                <w:rFonts w:ascii="Arial" w:hAnsi="Arial" w:cs="Arial"/>
                <w:noProof/>
                <w:webHidden/>
                <w:sz w:val="22"/>
                <w:szCs w:val="22"/>
              </w:rPr>
              <w:fldChar w:fldCharType="end"/>
            </w:r>
          </w:hyperlink>
        </w:p>
        <w:p w:rsidR="004022AD" w:rsidRPr="004022AD" w:rsidRDefault="00AB0A53">
          <w:pPr>
            <w:pStyle w:val="Obsah2"/>
            <w:tabs>
              <w:tab w:val="right" w:leader="dot" w:pos="9062"/>
            </w:tabs>
            <w:rPr>
              <w:rFonts w:ascii="Arial" w:eastAsiaTheme="minorEastAsia" w:hAnsi="Arial" w:cs="Arial"/>
              <w:noProof/>
              <w:color w:val="auto"/>
              <w:sz w:val="22"/>
              <w:szCs w:val="22"/>
              <w:lang w:bidi="ar-SA"/>
            </w:rPr>
          </w:pPr>
          <w:hyperlink w:anchor="_Toc382908096" w:history="1">
            <w:r w:rsidR="004022AD" w:rsidRPr="004022AD">
              <w:rPr>
                <w:rStyle w:val="Hypertextovodkaz"/>
                <w:rFonts w:ascii="Arial" w:hAnsi="Arial" w:cs="Arial"/>
                <w:noProof/>
                <w:sz w:val="22"/>
                <w:szCs w:val="22"/>
              </w:rPr>
              <w:t>E. 2.2 Stanovisko vlastníka nebo provozovatele k podmínkám zřízení stavby, provádění prací a činností v dotčených ochranných a bezpečnostních pásmech podle jiných právních předpisů</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_Toc382908096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7</w:t>
            </w:r>
            <w:r w:rsidR="004022AD" w:rsidRPr="004022AD">
              <w:rPr>
                <w:rFonts w:ascii="Arial" w:hAnsi="Arial" w:cs="Arial"/>
                <w:noProof/>
                <w:webHidden/>
                <w:sz w:val="22"/>
                <w:szCs w:val="22"/>
              </w:rPr>
              <w:fldChar w:fldCharType="end"/>
            </w:r>
          </w:hyperlink>
        </w:p>
        <w:p w:rsidR="004022AD" w:rsidRPr="004022AD" w:rsidRDefault="00AB0A53">
          <w:pPr>
            <w:pStyle w:val="Obsah2"/>
            <w:tabs>
              <w:tab w:val="left" w:pos="1100"/>
              <w:tab w:val="right" w:leader="dot" w:pos="9062"/>
            </w:tabs>
            <w:rPr>
              <w:rFonts w:ascii="Arial" w:eastAsiaTheme="minorEastAsia" w:hAnsi="Arial" w:cs="Arial"/>
              <w:noProof/>
              <w:color w:val="auto"/>
              <w:sz w:val="22"/>
              <w:szCs w:val="22"/>
              <w:lang w:bidi="ar-SA"/>
            </w:rPr>
          </w:pPr>
          <w:hyperlink w:anchor="_Toc382908097" w:history="1">
            <w:r w:rsidR="004022AD" w:rsidRPr="004022AD">
              <w:rPr>
                <w:rStyle w:val="Hypertextovodkaz"/>
                <w:rFonts w:ascii="Arial" w:hAnsi="Arial" w:cs="Arial"/>
                <w:noProof/>
                <w:sz w:val="22"/>
                <w:szCs w:val="22"/>
              </w:rPr>
              <w:t>E.3</w:t>
            </w:r>
            <w:r w:rsidR="004022AD" w:rsidRPr="004022AD">
              <w:rPr>
                <w:rFonts w:ascii="Arial" w:eastAsiaTheme="minorEastAsia" w:hAnsi="Arial" w:cs="Arial"/>
                <w:noProof/>
                <w:color w:val="auto"/>
                <w:sz w:val="22"/>
                <w:szCs w:val="22"/>
                <w:lang w:bidi="ar-SA"/>
              </w:rPr>
              <w:tab/>
            </w:r>
            <w:r w:rsidR="004022AD" w:rsidRPr="004022AD">
              <w:rPr>
                <w:rStyle w:val="Hypertextovodkaz"/>
                <w:rFonts w:ascii="Arial" w:hAnsi="Arial" w:cs="Arial"/>
                <w:noProof/>
                <w:sz w:val="22"/>
                <w:szCs w:val="22"/>
              </w:rPr>
              <w:t>Geodetický podklad pro projektovou činnost zpracovaný podle jiných právních předpisů</w:t>
            </w:r>
            <w:r w:rsidR="004022AD" w:rsidRPr="004022AD">
              <w:rPr>
                <w:rStyle w:val="Hypertextovodkaz"/>
                <w:rFonts w:ascii="Arial" w:hAnsi="Arial" w:cs="Arial"/>
                <w:noProof/>
                <w:sz w:val="22"/>
                <w:szCs w:val="22"/>
                <w:vertAlign w:val="superscript"/>
              </w:rPr>
              <w:t>4)</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_Toc382908097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7</w:t>
            </w:r>
            <w:r w:rsidR="004022AD" w:rsidRPr="004022AD">
              <w:rPr>
                <w:rFonts w:ascii="Arial" w:hAnsi="Arial" w:cs="Arial"/>
                <w:noProof/>
                <w:webHidden/>
                <w:sz w:val="22"/>
                <w:szCs w:val="22"/>
              </w:rPr>
              <w:fldChar w:fldCharType="end"/>
            </w:r>
          </w:hyperlink>
        </w:p>
        <w:p w:rsidR="004022AD" w:rsidRPr="004022AD" w:rsidRDefault="00AB0A53">
          <w:pPr>
            <w:pStyle w:val="Obsah2"/>
            <w:tabs>
              <w:tab w:val="left" w:pos="1100"/>
              <w:tab w:val="right" w:leader="dot" w:pos="9062"/>
            </w:tabs>
            <w:rPr>
              <w:rFonts w:ascii="Arial" w:eastAsiaTheme="minorEastAsia" w:hAnsi="Arial" w:cs="Arial"/>
              <w:noProof/>
              <w:color w:val="auto"/>
              <w:sz w:val="22"/>
              <w:szCs w:val="22"/>
              <w:lang w:bidi="ar-SA"/>
            </w:rPr>
          </w:pPr>
          <w:hyperlink w:anchor="_Toc382908098" w:history="1">
            <w:r w:rsidR="004022AD" w:rsidRPr="004022AD">
              <w:rPr>
                <w:rStyle w:val="Hypertextovodkaz"/>
                <w:rFonts w:ascii="Arial" w:hAnsi="Arial" w:cs="Arial"/>
                <w:noProof/>
                <w:sz w:val="22"/>
                <w:szCs w:val="22"/>
              </w:rPr>
              <w:t>E.4</w:t>
            </w:r>
            <w:r w:rsidR="004022AD" w:rsidRPr="004022AD">
              <w:rPr>
                <w:rFonts w:ascii="Arial" w:eastAsiaTheme="minorEastAsia" w:hAnsi="Arial" w:cs="Arial"/>
                <w:noProof/>
                <w:color w:val="auto"/>
                <w:sz w:val="22"/>
                <w:szCs w:val="22"/>
                <w:lang w:bidi="ar-SA"/>
              </w:rPr>
              <w:tab/>
            </w:r>
            <w:r w:rsidR="004022AD" w:rsidRPr="004022AD">
              <w:rPr>
                <w:rStyle w:val="Hypertextovodkaz"/>
                <w:rFonts w:ascii="Arial" w:hAnsi="Arial" w:cs="Arial"/>
                <w:noProof/>
                <w:sz w:val="22"/>
                <w:szCs w:val="22"/>
              </w:rPr>
              <w:t>Projekt zpracovaný báňským projektantem</w:t>
            </w:r>
            <w:r w:rsidR="004022AD" w:rsidRPr="004022AD">
              <w:rPr>
                <w:rStyle w:val="Hypertextovodkaz"/>
                <w:rFonts w:ascii="Arial" w:hAnsi="Arial" w:cs="Arial"/>
                <w:noProof/>
                <w:sz w:val="22"/>
                <w:szCs w:val="22"/>
                <w:vertAlign w:val="superscript"/>
              </w:rPr>
              <w:t>6)</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_Toc382908098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7</w:t>
            </w:r>
            <w:r w:rsidR="004022AD" w:rsidRPr="004022AD">
              <w:rPr>
                <w:rFonts w:ascii="Arial" w:hAnsi="Arial" w:cs="Arial"/>
                <w:noProof/>
                <w:webHidden/>
                <w:sz w:val="22"/>
                <w:szCs w:val="22"/>
              </w:rPr>
              <w:fldChar w:fldCharType="end"/>
            </w:r>
          </w:hyperlink>
        </w:p>
        <w:p w:rsidR="004022AD" w:rsidRPr="004022AD" w:rsidRDefault="00AB0A53">
          <w:pPr>
            <w:pStyle w:val="Obsah2"/>
            <w:tabs>
              <w:tab w:val="left" w:pos="1100"/>
              <w:tab w:val="right" w:leader="dot" w:pos="9062"/>
            </w:tabs>
            <w:rPr>
              <w:rFonts w:ascii="Arial" w:eastAsiaTheme="minorEastAsia" w:hAnsi="Arial" w:cs="Arial"/>
              <w:noProof/>
              <w:color w:val="auto"/>
              <w:sz w:val="22"/>
              <w:szCs w:val="22"/>
              <w:lang w:bidi="ar-SA"/>
            </w:rPr>
          </w:pPr>
          <w:hyperlink w:anchor="_Toc382908099" w:history="1">
            <w:r w:rsidR="004022AD" w:rsidRPr="004022AD">
              <w:rPr>
                <w:rStyle w:val="Hypertextovodkaz"/>
                <w:rFonts w:ascii="Arial" w:hAnsi="Arial" w:cs="Arial"/>
                <w:noProof/>
                <w:sz w:val="22"/>
                <w:szCs w:val="22"/>
              </w:rPr>
              <w:t>E.5</w:t>
            </w:r>
            <w:r w:rsidR="004022AD" w:rsidRPr="004022AD">
              <w:rPr>
                <w:rFonts w:ascii="Arial" w:eastAsiaTheme="minorEastAsia" w:hAnsi="Arial" w:cs="Arial"/>
                <w:noProof/>
                <w:color w:val="auto"/>
                <w:sz w:val="22"/>
                <w:szCs w:val="22"/>
                <w:lang w:bidi="ar-SA"/>
              </w:rPr>
              <w:tab/>
            </w:r>
            <w:r w:rsidR="004022AD" w:rsidRPr="004022AD">
              <w:rPr>
                <w:rStyle w:val="Hypertextovodkaz"/>
                <w:rFonts w:ascii="Arial" w:hAnsi="Arial" w:cs="Arial"/>
                <w:noProof/>
                <w:sz w:val="22"/>
                <w:szCs w:val="22"/>
              </w:rPr>
              <w:t>Průkaz energetické náročnosti budovy podle zákona o hospodaření energií</w:t>
            </w:r>
            <w:r w:rsidR="004022AD" w:rsidRPr="004022AD">
              <w:rPr>
                <w:rStyle w:val="Hypertextovodkaz"/>
                <w:rFonts w:ascii="Arial" w:hAnsi="Arial" w:cs="Arial"/>
                <w:noProof/>
                <w:sz w:val="22"/>
                <w:szCs w:val="22"/>
                <w:vertAlign w:val="superscript"/>
              </w:rPr>
              <w:t>7)</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_Toc382908099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7</w:t>
            </w:r>
            <w:r w:rsidR="004022AD" w:rsidRPr="004022AD">
              <w:rPr>
                <w:rFonts w:ascii="Arial" w:hAnsi="Arial" w:cs="Arial"/>
                <w:noProof/>
                <w:webHidden/>
                <w:sz w:val="22"/>
                <w:szCs w:val="22"/>
              </w:rPr>
              <w:fldChar w:fldCharType="end"/>
            </w:r>
          </w:hyperlink>
        </w:p>
        <w:p w:rsidR="004022AD" w:rsidRDefault="00AB0A53">
          <w:pPr>
            <w:pStyle w:val="Obsah2"/>
            <w:tabs>
              <w:tab w:val="left" w:pos="1100"/>
              <w:tab w:val="right" w:leader="dot" w:pos="9062"/>
            </w:tabs>
            <w:rPr>
              <w:rFonts w:asciiTheme="minorHAnsi" w:eastAsiaTheme="minorEastAsia" w:hAnsiTheme="minorHAnsi" w:cstheme="minorBidi"/>
              <w:noProof/>
              <w:color w:val="auto"/>
              <w:sz w:val="22"/>
              <w:szCs w:val="22"/>
              <w:lang w:bidi="ar-SA"/>
            </w:rPr>
          </w:pPr>
          <w:hyperlink w:anchor="_Toc382908100" w:history="1">
            <w:r w:rsidR="004022AD" w:rsidRPr="004022AD">
              <w:rPr>
                <w:rStyle w:val="Hypertextovodkaz"/>
                <w:rFonts w:ascii="Arial" w:hAnsi="Arial" w:cs="Arial"/>
                <w:noProof/>
                <w:sz w:val="22"/>
                <w:szCs w:val="22"/>
              </w:rPr>
              <w:t>E.6</w:t>
            </w:r>
            <w:r w:rsidR="004022AD" w:rsidRPr="004022AD">
              <w:rPr>
                <w:rFonts w:ascii="Arial" w:eastAsiaTheme="minorEastAsia" w:hAnsi="Arial" w:cs="Arial"/>
                <w:noProof/>
                <w:color w:val="auto"/>
                <w:sz w:val="22"/>
                <w:szCs w:val="22"/>
                <w:lang w:bidi="ar-SA"/>
              </w:rPr>
              <w:tab/>
            </w:r>
            <w:r w:rsidR="004022AD" w:rsidRPr="004022AD">
              <w:rPr>
                <w:rStyle w:val="Hypertextovodkaz"/>
                <w:rFonts w:ascii="Arial" w:hAnsi="Arial" w:cs="Arial"/>
                <w:noProof/>
                <w:sz w:val="22"/>
                <w:szCs w:val="22"/>
              </w:rPr>
              <w:t>Ostatní stanoviska, vyjádření, posudky a výsledky jednání vedených v průběhu zpracování dokumentace</w:t>
            </w:r>
            <w:r w:rsidR="004022AD" w:rsidRPr="004022AD">
              <w:rPr>
                <w:rFonts w:ascii="Arial" w:hAnsi="Arial" w:cs="Arial"/>
                <w:noProof/>
                <w:webHidden/>
                <w:sz w:val="22"/>
                <w:szCs w:val="22"/>
              </w:rPr>
              <w:tab/>
            </w:r>
            <w:r w:rsidR="004022AD" w:rsidRPr="004022AD">
              <w:rPr>
                <w:rFonts w:ascii="Arial" w:hAnsi="Arial" w:cs="Arial"/>
                <w:noProof/>
                <w:webHidden/>
                <w:sz w:val="22"/>
                <w:szCs w:val="22"/>
              </w:rPr>
              <w:fldChar w:fldCharType="begin"/>
            </w:r>
            <w:r w:rsidR="004022AD" w:rsidRPr="004022AD">
              <w:rPr>
                <w:rFonts w:ascii="Arial" w:hAnsi="Arial" w:cs="Arial"/>
                <w:noProof/>
                <w:webHidden/>
                <w:sz w:val="22"/>
                <w:szCs w:val="22"/>
              </w:rPr>
              <w:instrText xml:space="preserve"> PAGEREF _Toc382908100 \h </w:instrText>
            </w:r>
            <w:r w:rsidR="004022AD" w:rsidRPr="004022AD">
              <w:rPr>
                <w:rFonts w:ascii="Arial" w:hAnsi="Arial" w:cs="Arial"/>
                <w:noProof/>
                <w:webHidden/>
                <w:sz w:val="22"/>
                <w:szCs w:val="22"/>
              </w:rPr>
            </w:r>
            <w:r w:rsidR="004022AD" w:rsidRPr="004022AD">
              <w:rPr>
                <w:rFonts w:ascii="Arial" w:hAnsi="Arial" w:cs="Arial"/>
                <w:noProof/>
                <w:webHidden/>
                <w:sz w:val="22"/>
                <w:szCs w:val="22"/>
              </w:rPr>
              <w:fldChar w:fldCharType="separate"/>
            </w:r>
            <w:r w:rsidR="004022AD" w:rsidRPr="004022AD">
              <w:rPr>
                <w:rFonts w:ascii="Arial" w:hAnsi="Arial" w:cs="Arial"/>
                <w:noProof/>
                <w:webHidden/>
                <w:sz w:val="22"/>
                <w:szCs w:val="22"/>
              </w:rPr>
              <w:t>7</w:t>
            </w:r>
            <w:r w:rsidR="004022AD" w:rsidRPr="004022AD">
              <w:rPr>
                <w:rFonts w:ascii="Arial" w:hAnsi="Arial" w:cs="Arial"/>
                <w:noProof/>
                <w:webHidden/>
                <w:sz w:val="22"/>
                <w:szCs w:val="22"/>
              </w:rPr>
              <w:fldChar w:fldCharType="end"/>
            </w:r>
          </w:hyperlink>
        </w:p>
        <w:p w:rsidR="008D4EA5" w:rsidRPr="008D4EA5" w:rsidRDefault="008D4EA5">
          <w:pPr>
            <w:rPr>
              <w:rFonts w:ascii="Arial" w:hAnsi="Arial" w:cs="Arial"/>
              <w:sz w:val="22"/>
              <w:szCs w:val="22"/>
            </w:rPr>
          </w:pPr>
          <w:r w:rsidRPr="008D4EA5">
            <w:rPr>
              <w:rFonts w:ascii="Arial" w:hAnsi="Arial" w:cs="Arial"/>
              <w:b/>
              <w:bCs/>
              <w:sz w:val="22"/>
              <w:szCs w:val="22"/>
            </w:rPr>
            <w:fldChar w:fldCharType="end"/>
          </w:r>
        </w:p>
      </w:sdtContent>
    </w:sdt>
    <w:p w:rsidR="008D4EA5" w:rsidRDefault="008D4EA5" w:rsidP="008D4EA5">
      <w:pPr>
        <w:widowControl/>
        <w:rPr>
          <w:rFonts w:ascii="Arial" w:eastAsia="Times New Roman" w:hAnsi="Arial" w:cs="Arial"/>
          <w:b/>
          <w:caps/>
          <w:noProof/>
          <w:color w:val="auto"/>
          <w:sz w:val="22"/>
          <w:szCs w:val="22"/>
          <w:lang w:bidi="ar-SA"/>
        </w:rPr>
      </w:pPr>
    </w:p>
    <w:p w:rsidR="008D4EA5" w:rsidRDefault="008D4EA5" w:rsidP="008D4EA5">
      <w:pPr>
        <w:widowControl/>
        <w:rPr>
          <w:rFonts w:ascii="Arial" w:eastAsia="Times New Roman" w:hAnsi="Arial" w:cs="Arial"/>
          <w:b/>
          <w:caps/>
          <w:noProof/>
          <w:color w:val="auto"/>
          <w:sz w:val="22"/>
          <w:szCs w:val="22"/>
          <w:lang w:bidi="ar-SA"/>
        </w:rPr>
      </w:pPr>
    </w:p>
    <w:p w:rsidR="008D4EA5" w:rsidRDefault="008D4EA5" w:rsidP="008D4EA5">
      <w:pPr>
        <w:widowControl/>
        <w:rPr>
          <w:rFonts w:ascii="Arial" w:eastAsia="Times New Roman" w:hAnsi="Arial" w:cs="Arial"/>
          <w:b/>
          <w:caps/>
          <w:noProof/>
          <w:color w:val="auto"/>
          <w:sz w:val="22"/>
          <w:szCs w:val="22"/>
          <w:lang w:bidi="ar-SA"/>
        </w:rPr>
      </w:pPr>
    </w:p>
    <w:p w:rsidR="004022AD" w:rsidRDefault="004022AD" w:rsidP="00CB6F97">
      <w:pPr>
        <w:pStyle w:val="Nadpis1"/>
      </w:pPr>
    </w:p>
    <w:p w:rsidR="004022AD" w:rsidRDefault="004022AD" w:rsidP="004022AD"/>
    <w:p w:rsidR="004022AD" w:rsidRDefault="004022AD" w:rsidP="004022AD"/>
    <w:p w:rsidR="004022AD" w:rsidRDefault="004022AD" w:rsidP="004022AD"/>
    <w:p w:rsidR="004022AD" w:rsidRDefault="004022AD" w:rsidP="004022AD"/>
    <w:p w:rsidR="004022AD" w:rsidRDefault="004022AD" w:rsidP="004022AD"/>
    <w:p w:rsidR="004022AD" w:rsidRDefault="004022AD" w:rsidP="004022AD"/>
    <w:p w:rsidR="004022AD" w:rsidRDefault="004022AD" w:rsidP="004022AD"/>
    <w:p w:rsidR="004022AD" w:rsidRDefault="004022AD" w:rsidP="004022AD"/>
    <w:p w:rsidR="004022AD" w:rsidRDefault="004022AD" w:rsidP="004022AD"/>
    <w:p w:rsidR="004022AD" w:rsidRDefault="004022AD" w:rsidP="004022AD"/>
    <w:p w:rsidR="004022AD" w:rsidRDefault="004022AD" w:rsidP="004022AD"/>
    <w:p w:rsidR="004022AD" w:rsidRDefault="004022AD" w:rsidP="004022AD"/>
    <w:p w:rsidR="004022AD" w:rsidRDefault="004022AD" w:rsidP="004022AD"/>
    <w:p w:rsidR="004022AD" w:rsidRDefault="004022AD" w:rsidP="004022AD"/>
    <w:p w:rsidR="004022AD" w:rsidRDefault="004022AD" w:rsidP="004022AD"/>
    <w:p w:rsidR="004022AD" w:rsidRDefault="004022AD" w:rsidP="004022AD"/>
    <w:p w:rsidR="004022AD" w:rsidRDefault="004022AD" w:rsidP="004022AD"/>
    <w:p w:rsidR="004022AD" w:rsidRPr="004022AD" w:rsidRDefault="004022AD" w:rsidP="004022AD"/>
    <w:p w:rsidR="004022AD" w:rsidRDefault="004022AD" w:rsidP="00CB6F97">
      <w:pPr>
        <w:pStyle w:val="Nadpis1"/>
      </w:pPr>
    </w:p>
    <w:p w:rsidR="00B26A98" w:rsidRPr="00B26A98" w:rsidRDefault="00B26A98" w:rsidP="00CB6F97">
      <w:pPr>
        <w:pStyle w:val="Nadpis1"/>
      </w:pPr>
      <w:bookmarkStart w:id="0" w:name="_Toc382908063"/>
      <w:r w:rsidRPr="00B26A98">
        <w:t>A</w:t>
      </w:r>
      <w:r w:rsidRPr="00B26A98">
        <w:tab/>
      </w:r>
      <w:r w:rsidRPr="00CB6F97">
        <w:rPr>
          <w:rStyle w:val="Zkladntext4"/>
          <w:rFonts w:ascii="Arial" w:eastAsia="Courier New" w:hAnsi="Arial" w:cs="Arial"/>
          <w:b/>
          <w:bCs/>
          <w:u w:val="none"/>
        </w:rPr>
        <w:t>Průvodní zpráva</w:t>
      </w:r>
      <w:bookmarkEnd w:id="0"/>
    </w:p>
    <w:p w:rsidR="00B26A98" w:rsidRPr="00B26A98" w:rsidRDefault="008B310E" w:rsidP="00CB6F97">
      <w:pPr>
        <w:pStyle w:val="Nadpis2"/>
      </w:pPr>
      <w:bookmarkStart w:id="1" w:name="_Toc382908064"/>
      <w:proofErr w:type="gramStart"/>
      <w:r>
        <w:t>A.1</w:t>
      </w:r>
      <w:r w:rsidR="00B26A98" w:rsidRPr="00B26A98">
        <w:tab/>
      </w:r>
      <w:r w:rsidR="00B26A98" w:rsidRPr="00B26A98">
        <w:rPr>
          <w:lang w:val="sk-SK" w:eastAsia="sk-SK" w:bidi="sk-SK"/>
        </w:rPr>
        <w:t>Identifikační</w:t>
      </w:r>
      <w:proofErr w:type="gramEnd"/>
      <w:r w:rsidR="00B26A98" w:rsidRPr="00B26A98">
        <w:rPr>
          <w:lang w:val="sk-SK" w:eastAsia="sk-SK" w:bidi="sk-SK"/>
        </w:rPr>
        <w:t xml:space="preserve"> </w:t>
      </w:r>
      <w:r w:rsidR="00B26A98" w:rsidRPr="00B26A98">
        <w:t>údaje</w:t>
      </w:r>
      <w:bookmarkEnd w:id="1"/>
    </w:p>
    <w:p w:rsidR="00B26A98" w:rsidRPr="00B26A98" w:rsidRDefault="00B26A98" w:rsidP="00CB6F97">
      <w:pPr>
        <w:pStyle w:val="Nadpis3"/>
      </w:pPr>
      <w:bookmarkStart w:id="2" w:name="_Toc382908065"/>
      <w:r w:rsidRPr="00B26A98">
        <w:t>A. 1.1</w:t>
      </w:r>
      <w:r w:rsidRPr="00B26A98">
        <w:tab/>
        <w:t>Údaje o stavbě</w:t>
      </w:r>
      <w:bookmarkEnd w:id="2"/>
    </w:p>
    <w:p w:rsidR="00B26A98" w:rsidRDefault="005B0A0C" w:rsidP="00B26A98">
      <w:pPr>
        <w:pStyle w:val="Zkladntext1"/>
        <w:numPr>
          <w:ilvl w:val="0"/>
          <w:numId w:val="1"/>
        </w:numPr>
        <w:shd w:val="clear" w:color="auto" w:fill="auto"/>
        <w:spacing w:before="0" w:after="0" w:line="335" w:lineRule="exact"/>
        <w:ind w:left="1300" w:hanging="360"/>
        <w:rPr>
          <w:rFonts w:ascii="Arial" w:hAnsi="Arial" w:cs="Arial"/>
        </w:rPr>
      </w:pPr>
      <w:r>
        <w:rPr>
          <w:rFonts w:ascii="Arial" w:hAnsi="Arial" w:cs="Arial"/>
        </w:rPr>
        <w:t xml:space="preserve"> název stavby:</w:t>
      </w:r>
    </w:p>
    <w:p w:rsidR="00EC1083" w:rsidRPr="005B0A0C" w:rsidRDefault="00EC1083" w:rsidP="005B0A0C">
      <w:pPr>
        <w:pStyle w:val="Zkladntext1"/>
        <w:shd w:val="clear" w:color="auto" w:fill="auto"/>
        <w:spacing w:before="0" w:after="0" w:line="335" w:lineRule="exact"/>
        <w:ind w:left="2124" w:firstLine="0"/>
        <w:rPr>
          <w:rFonts w:ascii="Arial" w:hAnsi="Arial" w:cs="Arial"/>
          <w:b/>
        </w:rPr>
      </w:pPr>
      <w:r w:rsidRPr="00641C87">
        <w:rPr>
          <w:rFonts w:ascii="Arial" w:hAnsi="Arial" w:cs="Arial"/>
          <w:b/>
        </w:rPr>
        <w:t xml:space="preserve">MZE ČR - OSTRAVA, LIBUŠINA </w:t>
      </w:r>
      <w:proofErr w:type="gramStart"/>
      <w:r w:rsidRPr="00641C87">
        <w:rPr>
          <w:rFonts w:ascii="Arial" w:hAnsi="Arial" w:cs="Arial"/>
          <w:b/>
        </w:rPr>
        <w:t>č.p.</w:t>
      </w:r>
      <w:proofErr w:type="gramEnd"/>
      <w:r w:rsidRPr="00641C87">
        <w:rPr>
          <w:rFonts w:ascii="Arial" w:hAnsi="Arial" w:cs="Arial"/>
          <w:b/>
        </w:rPr>
        <w:t xml:space="preserve"> 785/6 a 593/8</w:t>
      </w:r>
    </w:p>
    <w:p w:rsidR="00B26A98" w:rsidRDefault="00B26A98" w:rsidP="00B26A98">
      <w:pPr>
        <w:pStyle w:val="Zkladntext1"/>
        <w:numPr>
          <w:ilvl w:val="0"/>
          <w:numId w:val="1"/>
        </w:numPr>
        <w:shd w:val="clear" w:color="auto" w:fill="auto"/>
        <w:spacing w:before="0" w:after="0" w:line="335" w:lineRule="exact"/>
        <w:ind w:left="1300" w:hanging="360"/>
        <w:rPr>
          <w:rFonts w:ascii="Arial" w:hAnsi="Arial" w:cs="Arial"/>
        </w:rPr>
      </w:pPr>
      <w:r w:rsidRPr="00B26A98">
        <w:rPr>
          <w:rFonts w:ascii="Arial" w:hAnsi="Arial" w:cs="Arial"/>
        </w:rPr>
        <w:t xml:space="preserve"> místo stavby (adresa, čísla popisná, katastrální</w:t>
      </w:r>
      <w:r w:rsidR="005B0A0C">
        <w:rPr>
          <w:rFonts w:ascii="Arial" w:hAnsi="Arial" w:cs="Arial"/>
        </w:rPr>
        <w:t xml:space="preserve"> území, parcelní čísla pozemků)</w:t>
      </w:r>
    </w:p>
    <w:p w:rsidR="00EC1083" w:rsidRPr="00641C87" w:rsidRDefault="00EC1083" w:rsidP="00EC1083">
      <w:pPr>
        <w:pStyle w:val="Zkladntext1"/>
        <w:shd w:val="clear" w:color="auto" w:fill="auto"/>
        <w:spacing w:before="0" w:after="0" w:line="335" w:lineRule="exact"/>
        <w:ind w:left="1416" w:firstLine="708"/>
        <w:rPr>
          <w:rFonts w:ascii="Arial" w:hAnsi="Arial" w:cs="Arial"/>
          <w:b/>
        </w:rPr>
      </w:pPr>
      <w:r w:rsidRPr="00641C87">
        <w:rPr>
          <w:rFonts w:ascii="Arial" w:hAnsi="Arial" w:cs="Arial"/>
          <w:b/>
        </w:rPr>
        <w:t xml:space="preserve">OSTRAVA, LIBUŠINA </w:t>
      </w:r>
      <w:proofErr w:type="gramStart"/>
      <w:r w:rsidRPr="00641C87">
        <w:rPr>
          <w:rFonts w:ascii="Arial" w:hAnsi="Arial" w:cs="Arial"/>
          <w:b/>
        </w:rPr>
        <w:t>č.p.</w:t>
      </w:r>
      <w:proofErr w:type="gramEnd"/>
      <w:r w:rsidRPr="00641C87">
        <w:rPr>
          <w:rFonts w:ascii="Arial" w:hAnsi="Arial" w:cs="Arial"/>
          <w:b/>
        </w:rPr>
        <w:t xml:space="preserve"> 785/6 a 593/8</w:t>
      </w:r>
    </w:p>
    <w:p w:rsidR="00EC1083" w:rsidRPr="00A75DD6" w:rsidRDefault="00EC1083" w:rsidP="00EC1083">
      <w:pPr>
        <w:pStyle w:val="Zkladntext1"/>
        <w:shd w:val="clear" w:color="auto" w:fill="auto"/>
        <w:spacing w:before="0" w:after="0" w:line="335" w:lineRule="exact"/>
        <w:ind w:left="2124" w:firstLine="0"/>
        <w:rPr>
          <w:rFonts w:ascii="Arial" w:hAnsi="Arial" w:cs="Arial"/>
          <w:b/>
        </w:rPr>
      </w:pPr>
      <w:r w:rsidRPr="00A75DD6">
        <w:rPr>
          <w:rFonts w:ascii="Arial" w:hAnsi="Arial" w:cs="Arial"/>
          <w:b/>
        </w:rPr>
        <w:t>parcela: st 417/2, 548</w:t>
      </w:r>
      <w:r>
        <w:rPr>
          <w:rFonts w:ascii="Arial" w:hAnsi="Arial" w:cs="Arial"/>
          <w:b/>
        </w:rPr>
        <w:t xml:space="preserve">, </w:t>
      </w:r>
      <w:proofErr w:type="spellStart"/>
      <w:proofErr w:type="gramStart"/>
      <w:r w:rsidRPr="00A75DD6">
        <w:rPr>
          <w:rFonts w:ascii="Arial" w:hAnsi="Arial" w:cs="Arial"/>
          <w:b/>
        </w:rPr>
        <w:t>k.ú</w:t>
      </w:r>
      <w:proofErr w:type="spellEnd"/>
      <w:r w:rsidRPr="00A75DD6">
        <w:rPr>
          <w:rFonts w:ascii="Arial" w:hAnsi="Arial" w:cs="Arial"/>
          <w:b/>
        </w:rPr>
        <w:t>.:</w:t>
      </w:r>
      <w:proofErr w:type="gramEnd"/>
      <w:r w:rsidRPr="00A75DD6">
        <w:rPr>
          <w:rFonts w:ascii="Arial" w:hAnsi="Arial" w:cs="Arial"/>
          <w:b/>
        </w:rPr>
        <w:t xml:space="preserve"> Přívoz 713767</w:t>
      </w:r>
    </w:p>
    <w:p w:rsidR="00B26A98" w:rsidRDefault="005B0A0C" w:rsidP="00B26A98">
      <w:pPr>
        <w:pStyle w:val="Zkladntext1"/>
        <w:numPr>
          <w:ilvl w:val="0"/>
          <w:numId w:val="1"/>
        </w:numPr>
        <w:shd w:val="clear" w:color="auto" w:fill="auto"/>
        <w:spacing w:before="0" w:after="0" w:line="335" w:lineRule="exact"/>
        <w:ind w:left="1300" w:hanging="360"/>
        <w:rPr>
          <w:rFonts w:ascii="Arial" w:hAnsi="Arial" w:cs="Arial"/>
        </w:rPr>
      </w:pPr>
      <w:r>
        <w:rPr>
          <w:rFonts w:ascii="Arial" w:hAnsi="Arial" w:cs="Arial"/>
        </w:rPr>
        <w:t xml:space="preserve"> předmět projektové dokumentace</w:t>
      </w:r>
    </w:p>
    <w:p w:rsidR="005B0A0C" w:rsidRPr="005B0A0C" w:rsidRDefault="005B0A0C" w:rsidP="005B0A0C">
      <w:pPr>
        <w:pStyle w:val="Zkladntext1"/>
        <w:shd w:val="clear" w:color="auto" w:fill="auto"/>
        <w:spacing w:before="0" w:after="0" w:line="335" w:lineRule="exact"/>
        <w:ind w:left="2124" w:firstLine="0"/>
        <w:rPr>
          <w:rFonts w:ascii="Arial" w:hAnsi="Arial" w:cs="Arial"/>
          <w:b/>
        </w:rPr>
      </w:pPr>
      <w:r w:rsidRPr="005B0A0C">
        <w:rPr>
          <w:rFonts w:ascii="Arial" w:hAnsi="Arial" w:cs="Arial"/>
          <w:b/>
        </w:rPr>
        <w:t xml:space="preserve">Dokumentace pro </w:t>
      </w:r>
      <w:r w:rsidR="00B81D22">
        <w:rPr>
          <w:rFonts w:ascii="Arial" w:hAnsi="Arial" w:cs="Arial"/>
          <w:b/>
        </w:rPr>
        <w:t>výběr zhotovitele</w:t>
      </w:r>
    </w:p>
    <w:p w:rsidR="00B26A98" w:rsidRDefault="00B26A98" w:rsidP="00CB6F97">
      <w:pPr>
        <w:pStyle w:val="Nadpis3"/>
      </w:pPr>
      <w:bookmarkStart w:id="3" w:name="_Toc382908066"/>
      <w:r w:rsidRPr="00B26A98">
        <w:t>A. 1.2 Údaje o stavebníkovi</w:t>
      </w:r>
      <w:bookmarkEnd w:id="3"/>
    </w:p>
    <w:p w:rsidR="0070290C" w:rsidRPr="0070290C" w:rsidRDefault="0070290C" w:rsidP="0070290C"/>
    <w:p w:rsidR="00B26A98" w:rsidRDefault="005B0A0C" w:rsidP="005B0A0C">
      <w:pPr>
        <w:pStyle w:val="Zkladntext1"/>
        <w:numPr>
          <w:ilvl w:val="0"/>
          <w:numId w:val="2"/>
        </w:numPr>
        <w:shd w:val="clear" w:color="auto" w:fill="auto"/>
        <w:spacing w:before="0" w:after="8" w:line="220" w:lineRule="exact"/>
        <w:ind w:left="1300" w:hanging="360"/>
        <w:rPr>
          <w:rFonts w:ascii="Arial" w:hAnsi="Arial" w:cs="Arial"/>
        </w:rPr>
      </w:pPr>
      <w:r>
        <w:rPr>
          <w:rFonts w:ascii="Arial" w:hAnsi="Arial" w:cs="Arial"/>
        </w:rPr>
        <w:t>Investor</w:t>
      </w:r>
      <w:r w:rsidR="0070290C">
        <w:rPr>
          <w:rFonts w:ascii="Arial" w:hAnsi="Arial" w:cs="Arial"/>
        </w:rPr>
        <w:t xml:space="preserve"> (stavebník)</w:t>
      </w:r>
    </w:p>
    <w:p w:rsidR="00EC1083" w:rsidRPr="006A7025" w:rsidRDefault="00EC1083" w:rsidP="00EC1083">
      <w:pPr>
        <w:pStyle w:val="Zkladntext1"/>
        <w:shd w:val="clear" w:color="auto" w:fill="auto"/>
        <w:spacing w:before="0" w:after="8" w:line="220" w:lineRule="exact"/>
        <w:ind w:left="3952" w:firstLine="296"/>
        <w:rPr>
          <w:rFonts w:ascii="Arial" w:hAnsi="Arial" w:cs="Arial"/>
          <w:b/>
        </w:rPr>
      </w:pPr>
      <w:bookmarkStart w:id="4" w:name="_Toc382908067"/>
      <w:r w:rsidRPr="006A7025">
        <w:rPr>
          <w:rFonts w:ascii="Arial" w:hAnsi="Arial" w:cs="Arial"/>
          <w:b/>
        </w:rPr>
        <w:t>Ministerstvo zemědělství ČR</w:t>
      </w:r>
    </w:p>
    <w:p w:rsidR="00EC1083" w:rsidRPr="006A7025" w:rsidRDefault="00EC1083" w:rsidP="00EC1083">
      <w:pPr>
        <w:pStyle w:val="Zkladntext1"/>
        <w:shd w:val="clear" w:color="auto" w:fill="auto"/>
        <w:spacing w:before="0" w:after="8" w:line="220" w:lineRule="exact"/>
        <w:ind w:left="3656" w:firstLine="592"/>
        <w:rPr>
          <w:rFonts w:ascii="Arial" w:hAnsi="Arial" w:cs="Arial"/>
          <w:b/>
        </w:rPr>
      </w:pPr>
      <w:proofErr w:type="spellStart"/>
      <w:r w:rsidRPr="006A7025">
        <w:rPr>
          <w:rFonts w:ascii="Arial" w:hAnsi="Arial" w:cs="Arial"/>
          <w:b/>
        </w:rPr>
        <w:t>Těšnov</w:t>
      </w:r>
      <w:proofErr w:type="spellEnd"/>
      <w:r w:rsidRPr="006A7025">
        <w:rPr>
          <w:rFonts w:ascii="Arial" w:hAnsi="Arial" w:cs="Arial"/>
          <w:b/>
        </w:rPr>
        <w:t xml:space="preserve"> 65/17</w:t>
      </w:r>
    </w:p>
    <w:p w:rsidR="00EC1083" w:rsidRPr="00EC1083" w:rsidRDefault="00EC1083" w:rsidP="00EC1083">
      <w:pPr>
        <w:pStyle w:val="Zkladntext1"/>
        <w:shd w:val="clear" w:color="auto" w:fill="auto"/>
        <w:spacing w:before="0" w:after="8" w:line="220" w:lineRule="exact"/>
        <w:ind w:left="4248" w:firstLine="0"/>
        <w:rPr>
          <w:rFonts w:ascii="Arial" w:hAnsi="Arial" w:cs="Arial"/>
          <w:b/>
        </w:rPr>
      </w:pPr>
      <w:r w:rsidRPr="006A7025">
        <w:rPr>
          <w:rFonts w:ascii="Arial" w:hAnsi="Arial" w:cs="Arial"/>
          <w:b/>
        </w:rPr>
        <w:t>Nové Město, 11705 Praha</w:t>
      </w:r>
    </w:p>
    <w:p w:rsidR="00EC1083" w:rsidRPr="00EC1083" w:rsidRDefault="00EC1083" w:rsidP="00EC1083">
      <w:pPr>
        <w:pStyle w:val="Zkladntext1"/>
        <w:shd w:val="clear" w:color="auto" w:fill="auto"/>
        <w:spacing w:before="0" w:after="8" w:line="220" w:lineRule="exact"/>
        <w:ind w:left="1120" w:firstLine="0"/>
        <w:rPr>
          <w:rFonts w:ascii="Arial" w:hAnsi="Arial" w:cs="Arial"/>
          <w:b/>
        </w:rPr>
      </w:pPr>
    </w:p>
    <w:p w:rsidR="00B26A98" w:rsidRPr="00B26A98" w:rsidRDefault="00B26A98" w:rsidP="00CB6F97">
      <w:pPr>
        <w:pStyle w:val="Nadpis3"/>
      </w:pPr>
      <w:r w:rsidRPr="00B26A98">
        <w:t>A. 1.3 Údaje o zpracovateli projektové dokumentace</w:t>
      </w:r>
      <w:bookmarkEnd w:id="4"/>
    </w:p>
    <w:p w:rsidR="0070290C" w:rsidRDefault="0070290C" w:rsidP="0070290C">
      <w:pPr>
        <w:pStyle w:val="Zkladntext1"/>
        <w:shd w:val="clear" w:color="auto" w:fill="auto"/>
        <w:spacing w:before="0" w:after="8" w:line="220" w:lineRule="exact"/>
        <w:ind w:left="1120" w:firstLine="0"/>
        <w:rPr>
          <w:rFonts w:ascii="Arial" w:hAnsi="Arial" w:cs="Arial"/>
        </w:rPr>
      </w:pPr>
      <w:bookmarkStart w:id="5" w:name="_Toc382908068"/>
    </w:p>
    <w:p w:rsidR="00EC1083" w:rsidRPr="00491C64" w:rsidRDefault="00EC1083" w:rsidP="00EC1083">
      <w:pPr>
        <w:pStyle w:val="Zkladntext1"/>
        <w:shd w:val="clear" w:color="auto" w:fill="auto"/>
        <w:spacing w:before="0" w:after="8" w:line="220" w:lineRule="exact"/>
        <w:ind w:left="1120" w:firstLine="0"/>
        <w:rPr>
          <w:rFonts w:ascii="Arial" w:hAnsi="Arial" w:cs="Arial"/>
          <w:b/>
        </w:rPr>
      </w:pPr>
      <w:r>
        <w:rPr>
          <w:rFonts w:ascii="Arial" w:hAnsi="Arial" w:cs="Arial"/>
        </w:rPr>
        <w:t>Generální p</w:t>
      </w:r>
      <w:r w:rsidRPr="00491C64">
        <w:rPr>
          <w:rFonts w:ascii="Arial" w:hAnsi="Arial" w:cs="Arial"/>
        </w:rPr>
        <w:t>rojektant:</w:t>
      </w:r>
      <w:r w:rsidRPr="00491C64">
        <w:rPr>
          <w:rFonts w:ascii="Arial" w:hAnsi="Arial" w:cs="Arial"/>
        </w:rPr>
        <w:tab/>
      </w:r>
      <w:r>
        <w:tab/>
      </w:r>
      <w:r w:rsidRPr="00491C64">
        <w:rPr>
          <w:rFonts w:ascii="Arial" w:hAnsi="Arial" w:cs="Arial"/>
          <w:b/>
        </w:rPr>
        <w:t>MO ATELIER s.r.o.</w:t>
      </w:r>
      <w:r w:rsidRPr="00491C64">
        <w:rPr>
          <w:rFonts w:ascii="Arial" w:hAnsi="Arial" w:cs="Arial"/>
          <w:b/>
        </w:rPr>
        <w:tab/>
      </w:r>
      <w:r w:rsidRPr="00491C64">
        <w:rPr>
          <w:rFonts w:ascii="Arial" w:hAnsi="Arial" w:cs="Arial"/>
          <w:b/>
        </w:rPr>
        <w:tab/>
      </w:r>
      <w:r w:rsidRPr="00491C64">
        <w:rPr>
          <w:rFonts w:ascii="Arial" w:hAnsi="Arial" w:cs="Arial"/>
          <w:b/>
        </w:rPr>
        <w:tab/>
      </w:r>
      <w:r w:rsidRPr="00491C64">
        <w:rPr>
          <w:rFonts w:ascii="Arial" w:hAnsi="Arial" w:cs="Arial"/>
          <w:b/>
        </w:rPr>
        <w:tab/>
      </w:r>
      <w:r w:rsidRPr="00491C64">
        <w:rPr>
          <w:rFonts w:ascii="Arial" w:hAnsi="Arial" w:cs="Arial"/>
          <w:b/>
        </w:rPr>
        <w:tab/>
      </w:r>
      <w:r w:rsidRPr="00491C64">
        <w:rPr>
          <w:rFonts w:ascii="Arial" w:hAnsi="Arial" w:cs="Arial"/>
          <w:b/>
        </w:rPr>
        <w:tab/>
      </w:r>
      <w:r w:rsidRPr="00491C64">
        <w:rPr>
          <w:rFonts w:ascii="Arial" w:hAnsi="Arial" w:cs="Arial"/>
          <w:b/>
        </w:rPr>
        <w:tab/>
      </w:r>
      <w:r w:rsidRPr="00491C64">
        <w:rPr>
          <w:rFonts w:ascii="Arial" w:hAnsi="Arial" w:cs="Arial"/>
          <w:b/>
        </w:rPr>
        <w:tab/>
      </w:r>
      <w:r w:rsidRPr="00491C64">
        <w:rPr>
          <w:rFonts w:ascii="Arial" w:hAnsi="Arial" w:cs="Arial"/>
          <w:b/>
        </w:rPr>
        <w:tab/>
        <w:t>Sídlo: Tyršova 11, 120 00 Praha 2</w:t>
      </w:r>
    </w:p>
    <w:p w:rsidR="00EC1083" w:rsidRPr="00491C64" w:rsidRDefault="00EC1083" w:rsidP="00EC1083">
      <w:pPr>
        <w:pStyle w:val="Zkladntext1"/>
        <w:shd w:val="clear" w:color="auto" w:fill="auto"/>
        <w:spacing w:before="0" w:after="8" w:line="220" w:lineRule="exact"/>
        <w:ind w:left="3952" w:firstLine="296"/>
        <w:rPr>
          <w:rFonts w:ascii="Arial" w:hAnsi="Arial" w:cs="Arial"/>
          <w:b/>
        </w:rPr>
      </w:pPr>
      <w:r w:rsidRPr="00491C64">
        <w:rPr>
          <w:rFonts w:ascii="Arial" w:hAnsi="Arial" w:cs="Arial"/>
          <w:b/>
        </w:rPr>
        <w:t>Atelier: Procházková 9, 147 00, Praha 4</w:t>
      </w:r>
    </w:p>
    <w:p w:rsidR="00EC1083" w:rsidRPr="00491C64" w:rsidRDefault="00EC1083" w:rsidP="00EC1083">
      <w:pPr>
        <w:pStyle w:val="Zkladntext1"/>
        <w:shd w:val="clear" w:color="auto" w:fill="auto"/>
        <w:spacing w:before="0" w:after="8" w:line="220" w:lineRule="exact"/>
        <w:ind w:left="1120" w:firstLine="0"/>
        <w:rPr>
          <w:rFonts w:ascii="Arial" w:hAnsi="Arial" w:cs="Arial"/>
          <w:b/>
        </w:rPr>
      </w:pPr>
      <w:r w:rsidRPr="00491C64">
        <w:rPr>
          <w:rFonts w:ascii="Arial" w:hAnsi="Arial" w:cs="Arial"/>
          <w:b/>
        </w:rPr>
        <w:tab/>
      </w:r>
      <w:r w:rsidRPr="00491C64">
        <w:rPr>
          <w:rFonts w:ascii="Arial" w:hAnsi="Arial" w:cs="Arial"/>
          <w:b/>
        </w:rPr>
        <w:tab/>
      </w:r>
      <w:r w:rsidRPr="00491C64">
        <w:rPr>
          <w:rFonts w:ascii="Arial" w:hAnsi="Arial" w:cs="Arial"/>
          <w:b/>
        </w:rPr>
        <w:tab/>
      </w:r>
      <w:r>
        <w:rPr>
          <w:rFonts w:ascii="Arial" w:hAnsi="Arial" w:cs="Arial"/>
          <w:b/>
        </w:rPr>
        <w:tab/>
      </w:r>
      <w:r>
        <w:rPr>
          <w:rFonts w:ascii="Arial" w:hAnsi="Arial" w:cs="Arial"/>
          <w:b/>
        </w:rPr>
        <w:tab/>
      </w:r>
      <w:r w:rsidRPr="00491C64">
        <w:rPr>
          <w:rFonts w:ascii="Arial" w:hAnsi="Arial" w:cs="Arial"/>
          <w:b/>
        </w:rPr>
        <w:t>Ing. Jan Moravec</w:t>
      </w:r>
    </w:p>
    <w:p w:rsidR="00EC1083" w:rsidRPr="00491C64" w:rsidRDefault="00EC1083" w:rsidP="00EC1083">
      <w:pPr>
        <w:pStyle w:val="Zkladntext1"/>
        <w:shd w:val="clear" w:color="auto" w:fill="auto"/>
        <w:spacing w:before="0" w:after="8" w:line="220" w:lineRule="exact"/>
        <w:ind w:left="3952" w:firstLine="296"/>
        <w:rPr>
          <w:rFonts w:ascii="Arial" w:hAnsi="Arial" w:cs="Arial"/>
          <w:b/>
        </w:rPr>
      </w:pPr>
      <w:r w:rsidRPr="00491C64">
        <w:rPr>
          <w:rFonts w:ascii="Arial" w:hAnsi="Arial" w:cs="Arial"/>
          <w:b/>
        </w:rPr>
        <w:t>ČKAIT 0008026 – AI pro pozemní stavby</w:t>
      </w:r>
    </w:p>
    <w:p w:rsidR="00EC1083" w:rsidRDefault="00EC1083" w:rsidP="00EC1083">
      <w:pPr>
        <w:pStyle w:val="Zkladntext1"/>
        <w:shd w:val="clear" w:color="auto" w:fill="auto"/>
        <w:spacing w:before="0" w:after="0" w:line="278" w:lineRule="exact"/>
        <w:ind w:left="1120" w:right="640" w:firstLine="0"/>
        <w:rPr>
          <w:rFonts w:ascii="Arial" w:hAnsi="Arial" w:cs="Arial"/>
        </w:rPr>
      </w:pPr>
    </w:p>
    <w:p w:rsidR="00EC1083" w:rsidRDefault="00EC1083" w:rsidP="00EC1083">
      <w:pPr>
        <w:pStyle w:val="Zkladntext1"/>
        <w:shd w:val="clear" w:color="auto" w:fill="auto"/>
        <w:spacing w:before="0" w:after="0" w:line="278" w:lineRule="exact"/>
        <w:ind w:left="1120" w:right="640" w:firstLine="0"/>
        <w:rPr>
          <w:rFonts w:ascii="Arial" w:hAnsi="Arial" w:cs="Arial"/>
          <w:b/>
        </w:rPr>
      </w:pPr>
      <w:r>
        <w:rPr>
          <w:rFonts w:ascii="Arial" w:hAnsi="Arial" w:cs="Arial"/>
        </w:rPr>
        <w:t>Zodpovědný projektant:</w:t>
      </w:r>
      <w:r>
        <w:rPr>
          <w:rFonts w:ascii="Arial" w:hAnsi="Arial" w:cs="Arial"/>
        </w:rPr>
        <w:tab/>
      </w:r>
      <w:r>
        <w:rPr>
          <w:rFonts w:ascii="Arial" w:hAnsi="Arial" w:cs="Arial"/>
        </w:rPr>
        <w:tab/>
      </w:r>
      <w:r w:rsidRPr="00491C64">
        <w:rPr>
          <w:rFonts w:ascii="Arial" w:hAnsi="Arial" w:cs="Arial"/>
          <w:b/>
        </w:rPr>
        <w:t>Ing. Jan Moravec</w:t>
      </w:r>
    </w:p>
    <w:p w:rsidR="00EC1083" w:rsidRPr="00491C64" w:rsidRDefault="00EC1083" w:rsidP="00EC1083">
      <w:pPr>
        <w:pStyle w:val="Zkladntext1"/>
        <w:shd w:val="clear" w:color="auto" w:fill="auto"/>
        <w:spacing w:before="0" w:after="8" w:line="220" w:lineRule="exact"/>
        <w:ind w:left="3952" w:firstLine="296"/>
        <w:rPr>
          <w:rFonts w:ascii="Arial" w:hAnsi="Arial" w:cs="Arial"/>
          <w:b/>
        </w:rPr>
      </w:pPr>
      <w:r w:rsidRPr="00491C64">
        <w:rPr>
          <w:rFonts w:ascii="Arial" w:hAnsi="Arial" w:cs="Arial"/>
          <w:b/>
        </w:rPr>
        <w:t>ČKAIT 0008026 – AI pro pozemní stavby</w:t>
      </w:r>
    </w:p>
    <w:p w:rsidR="00EC1083" w:rsidRDefault="00EC1083" w:rsidP="00EC1083">
      <w:pPr>
        <w:pStyle w:val="Zkladntext1"/>
        <w:shd w:val="clear" w:color="auto" w:fill="auto"/>
        <w:spacing w:before="0" w:after="0" w:line="278" w:lineRule="exact"/>
        <w:ind w:left="1120" w:right="640" w:firstLine="0"/>
        <w:rPr>
          <w:rFonts w:ascii="Arial" w:hAnsi="Arial" w:cs="Arial"/>
        </w:rPr>
      </w:pPr>
    </w:p>
    <w:p w:rsidR="00EC1083" w:rsidRDefault="00EC1083" w:rsidP="00EC1083">
      <w:pPr>
        <w:pStyle w:val="Zkladntext1"/>
        <w:shd w:val="clear" w:color="auto" w:fill="auto"/>
        <w:spacing w:before="0" w:after="0" w:line="278" w:lineRule="exact"/>
        <w:ind w:left="1120" w:right="640" w:firstLine="0"/>
        <w:rPr>
          <w:rFonts w:ascii="Arial" w:hAnsi="Arial" w:cs="Arial"/>
          <w:b/>
        </w:rPr>
      </w:pPr>
      <w:r>
        <w:rPr>
          <w:rFonts w:ascii="Arial" w:hAnsi="Arial" w:cs="Arial"/>
        </w:rPr>
        <w:t>Hlavní inženýr projektu:</w:t>
      </w:r>
      <w:r>
        <w:rPr>
          <w:rFonts w:ascii="Arial" w:hAnsi="Arial" w:cs="Arial"/>
        </w:rPr>
        <w:tab/>
      </w:r>
      <w:r>
        <w:rPr>
          <w:rFonts w:ascii="Arial" w:hAnsi="Arial" w:cs="Arial"/>
        </w:rPr>
        <w:tab/>
      </w:r>
      <w:r w:rsidRPr="00491C64">
        <w:rPr>
          <w:rFonts w:ascii="Arial" w:hAnsi="Arial" w:cs="Arial"/>
          <w:b/>
        </w:rPr>
        <w:t>Ing. Matej Bernát</w:t>
      </w:r>
    </w:p>
    <w:p w:rsidR="00EC1083" w:rsidRDefault="00EC1083" w:rsidP="00EC1083">
      <w:pPr>
        <w:pStyle w:val="Zkladntext1"/>
        <w:shd w:val="clear" w:color="auto" w:fill="auto"/>
        <w:spacing w:before="0" w:after="0" w:line="278" w:lineRule="exact"/>
        <w:ind w:left="1120" w:right="640" w:firstLine="0"/>
        <w:rPr>
          <w:rFonts w:ascii="Arial" w:hAnsi="Arial" w:cs="Arial"/>
          <w:b/>
        </w:rPr>
      </w:pPr>
    </w:p>
    <w:p w:rsidR="00EC1083" w:rsidRPr="009A1AD5" w:rsidRDefault="00EC1083" w:rsidP="00EC1083">
      <w:pPr>
        <w:pStyle w:val="Zkladntext1"/>
        <w:shd w:val="clear" w:color="auto" w:fill="auto"/>
        <w:spacing w:before="0" w:after="0" w:line="278" w:lineRule="exact"/>
        <w:ind w:left="1120" w:right="640" w:firstLine="0"/>
        <w:rPr>
          <w:rFonts w:ascii="Arial" w:hAnsi="Arial" w:cs="Arial"/>
          <w:b/>
        </w:rPr>
      </w:pPr>
      <w:r w:rsidRPr="00E26970">
        <w:rPr>
          <w:rFonts w:ascii="Arial" w:hAnsi="Arial" w:cs="Arial"/>
        </w:rPr>
        <w:t>Projektant části:</w:t>
      </w:r>
      <w:r>
        <w:rPr>
          <w:rFonts w:ascii="Arial" w:hAnsi="Arial" w:cs="Arial"/>
        </w:rPr>
        <w:tab/>
      </w:r>
      <w:r>
        <w:rPr>
          <w:rFonts w:ascii="Arial" w:hAnsi="Arial" w:cs="Arial"/>
        </w:rPr>
        <w:tab/>
      </w:r>
      <w:r>
        <w:rPr>
          <w:rFonts w:ascii="Arial" w:hAnsi="Arial" w:cs="Arial"/>
        </w:rPr>
        <w:tab/>
      </w:r>
      <w:r w:rsidRPr="009A1AD5">
        <w:rPr>
          <w:rFonts w:ascii="Arial" w:hAnsi="Arial" w:cs="Arial"/>
          <w:b/>
        </w:rPr>
        <w:t>Stavební část:</w:t>
      </w:r>
    </w:p>
    <w:p w:rsidR="00EC1083" w:rsidRPr="009A1AD5" w:rsidRDefault="00EC1083" w:rsidP="00EC1083">
      <w:pPr>
        <w:pStyle w:val="Zkladntext1"/>
        <w:shd w:val="clear" w:color="auto" w:fill="auto"/>
        <w:spacing w:before="0" w:after="0" w:line="278" w:lineRule="exact"/>
        <w:ind w:left="1120" w:right="640" w:firstLine="0"/>
        <w:rPr>
          <w:rFonts w:ascii="Arial" w:hAnsi="Arial" w:cs="Arial"/>
          <w:b/>
        </w:rPr>
      </w:pP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t>Ing. Matej Bernát</w:t>
      </w:r>
    </w:p>
    <w:p w:rsidR="00EC1083" w:rsidRPr="009A1AD5" w:rsidRDefault="00EC1083" w:rsidP="00EC1083">
      <w:pPr>
        <w:pStyle w:val="Zkladntext1"/>
        <w:shd w:val="clear" w:color="auto" w:fill="auto"/>
        <w:spacing w:before="0" w:after="0" w:line="278" w:lineRule="exact"/>
        <w:ind w:left="1120" w:right="640" w:firstLine="0"/>
        <w:rPr>
          <w:rFonts w:ascii="Arial" w:hAnsi="Arial" w:cs="Arial"/>
          <w:b/>
        </w:rPr>
      </w:pP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t>Jakub Zika</w:t>
      </w:r>
    </w:p>
    <w:p w:rsidR="00EC1083" w:rsidRPr="009A1AD5" w:rsidRDefault="00EC1083" w:rsidP="00EC1083">
      <w:pPr>
        <w:pStyle w:val="Zkladntext1"/>
        <w:shd w:val="clear" w:color="auto" w:fill="auto"/>
        <w:spacing w:before="0" w:after="0" w:line="278" w:lineRule="exact"/>
        <w:ind w:left="1120" w:right="640" w:firstLine="0"/>
        <w:rPr>
          <w:rFonts w:ascii="Arial" w:hAnsi="Arial" w:cs="Arial"/>
          <w:b/>
        </w:rPr>
      </w:pP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t>Statika:</w:t>
      </w:r>
    </w:p>
    <w:p w:rsidR="00EC1083" w:rsidRPr="009A1AD5" w:rsidRDefault="00EC1083" w:rsidP="00EC1083">
      <w:pPr>
        <w:pStyle w:val="Zkladntext1"/>
        <w:shd w:val="clear" w:color="auto" w:fill="auto"/>
        <w:spacing w:before="0" w:after="0" w:line="278" w:lineRule="exact"/>
        <w:ind w:left="1120" w:right="640" w:firstLine="0"/>
        <w:rPr>
          <w:rFonts w:ascii="Arial" w:hAnsi="Arial" w:cs="Arial"/>
          <w:b/>
        </w:rPr>
      </w:pP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t>Ing. Pavel Roubal</w:t>
      </w:r>
    </w:p>
    <w:p w:rsidR="00EC1083" w:rsidRDefault="00EC1083" w:rsidP="00EC1083">
      <w:pPr>
        <w:pStyle w:val="Zkladntext1"/>
        <w:shd w:val="clear" w:color="auto" w:fill="auto"/>
        <w:spacing w:before="0" w:after="0" w:line="278" w:lineRule="exact"/>
        <w:ind w:left="1120" w:right="640" w:firstLine="0"/>
        <w:rPr>
          <w:rFonts w:ascii="Arial" w:hAnsi="Arial" w:cs="Arial"/>
          <w:b/>
        </w:rPr>
      </w:pP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p>
    <w:p w:rsidR="00EC1083" w:rsidRPr="009A1AD5" w:rsidRDefault="00EC1083" w:rsidP="00EC1083">
      <w:pPr>
        <w:pStyle w:val="Zkladntext1"/>
        <w:shd w:val="clear" w:color="auto" w:fill="auto"/>
        <w:spacing w:before="0" w:after="0" w:line="278" w:lineRule="exact"/>
        <w:ind w:left="3952" w:right="640" w:firstLine="296"/>
        <w:rPr>
          <w:rFonts w:ascii="Arial" w:hAnsi="Arial" w:cs="Arial"/>
          <w:b/>
        </w:rPr>
      </w:pPr>
      <w:r w:rsidRPr="009A1AD5">
        <w:rPr>
          <w:rFonts w:ascii="Arial" w:hAnsi="Arial" w:cs="Arial"/>
          <w:b/>
        </w:rPr>
        <w:t>ZTI – vodovod a kanalizace:</w:t>
      </w:r>
    </w:p>
    <w:p w:rsidR="00EC1083" w:rsidRPr="009A1AD5" w:rsidRDefault="00EC1083" w:rsidP="00EC1083">
      <w:pPr>
        <w:pStyle w:val="Zkladntext1"/>
        <w:shd w:val="clear" w:color="auto" w:fill="auto"/>
        <w:spacing w:before="0" w:after="0" w:line="278" w:lineRule="exact"/>
        <w:ind w:left="1120" w:right="640" w:firstLine="0"/>
        <w:rPr>
          <w:rFonts w:ascii="Arial" w:hAnsi="Arial" w:cs="Arial"/>
          <w:b/>
        </w:rPr>
      </w:pP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t>Ing. Radek Mrňák</w:t>
      </w:r>
    </w:p>
    <w:p w:rsidR="00EC1083" w:rsidRDefault="00EC1083" w:rsidP="00EC1083">
      <w:pPr>
        <w:pStyle w:val="Zkladntext1"/>
        <w:shd w:val="clear" w:color="auto" w:fill="auto"/>
        <w:spacing w:before="0" w:after="0" w:line="278" w:lineRule="exact"/>
        <w:ind w:left="3952" w:right="640" w:firstLine="296"/>
        <w:rPr>
          <w:rFonts w:ascii="Arial" w:hAnsi="Arial" w:cs="Arial"/>
          <w:b/>
        </w:rPr>
      </w:pPr>
    </w:p>
    <w:p w:rsidR="00EC1083" w:rsidRPr="009A1AD5" w:rsidRDefault="00EC1083" w:rsidP="00EC1083">
      <w:pPr>
        <w:pStyle w:val="Zkladntext1"/>
        <w:shd w:val="clear" w:color="auto" w:fill="auto"/>
        <w:spacing w:before="0" w:after="0" w:line="278" w:lineRule="exact"/>
        <w:ind w:left="3952" w:right="640" w:firstLine="296"/>
        <w:rPr>
          <w:rFonts w:ascii="Arial" w:hAnsi="Arial" w:cs="Arial"/>
          <w:b/>
        </w:rPr>
      </w:pPr>
      <w:r w:rsidRPr="009A1AD5">
        <w:rPr>
          <w:rFonts w:ascii="Arial" w:hAnsi="Arial" w:cs="Arial"/>
          <w:b/>
        </w:rPr>
        <w:t>Topení:</w:t>
      </w:r>
    </w:p>
    <w:p w:rsidR="00EC1083" w:rsidRPr="009A1AD5" w:rsidRDefault="00EC1083" w:rsidP="00EC1083">
      <w:pPr>
        <w:pStyle w:val="Zkladntext1"/>
        <w:shd w:val="clear" w:color="auto" w:fill="auto"/>
        <w:spacing w:before="0" w:after="0" w:line="278" w:lineRule="exact"/>
        <w:ind w:left="1120" w:right="640" w:firstLine="0"/>
        <w:rPr>
          <w:rFonts w:ascii="Arial" w:hAnsi="Arial" w:cs="Arial"/>
          <w:b/>
        </w:rPr>
      </w:pP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t>Ing. Radek Mrňák</w:t>
      </w:r>
    </w:p>
    <w:p w:rsidR="00EC1083" w:rsidRDefault="00EC1083" w:rsidP="00EC1083">
      <w:pPr>
        <w:pStyle w:val="Zkladntext1"/>
        <w:shd w:val="clear" w:color="auto" w:fill="auto"/>
        <w:spacing w:before="0" w:after="0" w:line="278" w:lineRule="exact"/>
        <w:ind w:left="1120" w:right="640" w:firstLine="0"/>
        <w:rPr>
          <w:rFonts w:ascii="Arial" w:hAnsi="Arial" w:cs="Arial"/>
          <w:b/>
        </w:rPr>
      </w:pP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p>
    <w:p w:rsidR="00EC1083" w:rsidRPr="009A1AD5" w:rsidRDefault="00EC1083" w:rsidP="00EC1083">
      <w:pPr>
        <w:pStyle w:val="Zkladntext1"/>
        <w:shd w:val="clear" w:color="auto" w:fill="auto"/>
        <w:spacing w:before="0" w:after="0" w:line="278" w:lineRule="exact"/>
        <w:ind w:left="3952" w:right="640" w:firstLine="296"/>
        <w:rPr>
          <w:rFonts w:ascii="Arial" w:hAnsi="Arial" w:cs="Arial"/>
          <w:b/>
        </w:rPr>
      </w:pPr>
      <w:r w:rsidRPr="009A1AD5">
        <w:rPr>
          <w:rFonts w:ascii="Arial" w:hAnsi="Arial" w:cs="Arial"/>
          <w:b/>
        </w:rPr>
        <w:t>Silnoproud:</w:t>
      </w:r>
    </w:p>
    <w:p w:rsidR="00EC1083" w:rsidRPr="009A1AD5" w:rsidRDefault="00EC1083" w:rsidP="00EC1083">
      <w:pPr>
        <w:pStyle w:val="Zkladntext1"/>
        <w:shd w:val="clear" w:color="auto" w:fill="auto"/>
        <w:spacing w:before="0" w:after="0" w:line="278" w:lineRule="exact"/>
        <w:ind w:left="1120" w:right="640" w:firstLine="0"/>
        <w:rPr>
          <w:rFonts w:ascii="Arial" w:hAnsi="Arial" w:cs="Arial"/>
          <w:b/>
        </w:rPr>
      </w:pP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t xml:space="preserve">Ing. Zbyněk </w:t>
      </w:r>
      <w:proofErr w:type="spellStart"/>
      <w:r w:rsidRPr="009A1AD5">
        <w:rPr>
          <w:rFonts w:ascii="Arial" w:hAnsi="Arial" w:cs="Arial"/>
          <w:b/>
        </w:rPr>
        <w:t>Vermach</w:t>
      </w:r>
      <w:proofErr w:type="spellEnd"/>
    </w:p>
    <w:p w:rsidR="00EC1083" w:rsidRPr="00491C64" w:rsidRDefault="00EC1083" w:rsidP="00EC1083">
      <w:pPr>
        <w:pStyle w:val="Zkladntext1"/>
        <w:shd w:val="clear" w:color="auto" w:fill="auto"/>
        <w:spacing w:before="0" w:after="8" w:line="220" w:lineRule="exact"/>
        <w:ind w:left="4956" w:firstLine="0"/>
        <w:rPr>
          <w:rFonts w:ascii="Arial" w:hAnsi="Arial" w:cs="Arial"/>
          <w:b/>
        </w:rPr>
      </w:pPr>
      <w:r>
        <w:rPr>
          <w:rFonts w:ascii="Arial" w:hAnsi="Arial" w:cs="Arial"/>
          <w:b/>
        </w:rPr>
        <w:t>ČKAIT 0008015</w:t>
      </w:r>
      <w:r w:rsidRPr="00491C64">
        <w:rPr>
          <w:rFonts w:ascii="Arial" w:hAnsi="Arial" w:cs="Arial"/>
          <w:b/>
        </w:rPr>
        <w:t xml:space="preserve"> – AI pro </w:t>
      </w:r>
      <w:r>
        <w:rPr>
          <w:rFonts w:ascii="Arial" w:hAnsi="Arial" w:cs="Arial"/>
          <w:b/>
        </w:rPr>
        <w:t xml:space="preserve">techniku prostředí staveb, </w:t>
      </w:r>
      <w:proofErr w:type="spellStart"/>
      <w:r>
        <w:rPr>
          <w:rFonts w:ascii="Arial" w:hAnsi="Arial" w:cs="Arial"/>
          <w:b/>
        </w:rPr>
        <w:t>spec</w:t>
      </w:r>
      <w:proofErr w:type="spellEnd"/>
      <w:r>
        <w:rPr>
          <w:rFonts w:ascii="Arial" w:hAnsi="Arial" w:cs="Arial"/>
          <w:b/>
        </w:rPr>
        <w:t xml:space="preserve">. </w:t>
      </w:r>
      <w:proofErr w:type="gramStart"/>
      <w:r>
        <w:rPr>
          <w:rFonts w:ascii="Arial" w:hAnsi="Arial" w:cs="Arial"/>
          <w:b/>
        </w:rPr>
        <w:lastRenderedPageBreak/>
        <w:t>elektrotechnická</w:t>
      </w:r>
      <w:proofErr w:type="gramEnd"/>
      <w:r>
        <w:rPr>
          <w:rFonts w:ascii="Arial" w:hAnsi="Arial" w:cs="Arial"/>
          <w:b/>
        </w:rPr>
        <w:t xml:space="preserve"> zařízení</w:t>
      </w:r>
    </w:p>
    <w:p w:rsidR="00EC1083" w:rsidRDefault="00EC1083" w:rsidP="00EC1083">
      <w:pPr>
        <w:pStyle w:val="Zkladntext1"/>
        <w:shd w:val="clear" w:color="auto" w:fill="auto"/>
        <w:spacing w:before="0" w:after="0" w:line="278" w:lineRule="exact"/>
        <w:ind w:left="3952" w:right="640" w:firstLine="296"/>
        <w:rPr>
          <w:rFonts w:ascii="Arial" w:hAnsi="Arial" w:cs="Arial"/>
          <w:b/>
        </w:rPr>
      </w:pPr>
    </w:p>
    <w:p w:rsidR="00EC1083" w:rsidRPr="009A1AD5" w:rsidRDefault="00EC1083" w:rsidP="00EC1083">
      <w:pPr>
        <w:pStyle w:val="Zkladntext1"/>
        <w:shd w:val="clear" w:color="auto" w:fill="auto"/>
        <w:spacing w:before="0" w:after="0" w:line="278" w:lineRule="exact"/>
        <w:ind w:left="3952" w:right="640" w:firstLine="296"/>
        <w:rPr>
          <w:rFonts w:ascii="Arial" w:hAnsi="Arial" w:cs="Arial"/>
          <w:b/>
        </w:rPr>
      </w:pPr>
      <w:r w:rsidRPr="009A1AD5">
        <w:rPr>
          <w:rFonts w:ascii="Arial" w:hAnsi="Arial" w:cs="Arial"/>
          <w:b/>
        </w:rPr>
        <w:t>Slaboproud:</w:t>
      </w:r>
    </w:p>
    <w:p w:rsidR="00EC1083" w:rsidRPr="009A1AD5" w:rsidRDefault="00EC1083" w:rsidP="00EC1083">
      <w:pPr>
        <w:pStyle w:val="Zkladntext1"/>
        <w:shd w:val="clear" w:color="auto" w:fill="auto"/>
        <w:spacing w:before="0" w:after="0" w:line="278" w:lineRule="exact"/>
        <w:ind w:left="1120" w:right="640" w:firstLine="0"/>
        <w:rPr>
          <w:rFonts w:ascii="Arial" w:hAnsi="Arial" w:cs="Arial"/>
          <w:b/>
        </w:rPr>
      </w:pP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t>Ing. Ivan Macháček</w:t>
      </w:r>
    </w:p>
    <w:p w:rsidR="00EC1083" w:rsidRPr="009A1AD5" w:rsidRDefault="00EC1083" w:rsidP="00EC1083">
      <w:pPr>
        <w:pStyle w:val="Zkladntext1"/>
        <w:shd w:val="clear" w:color="auto" w:fill="auto"/>
        <w:spacing w:before="0" w:after="0" w:line="278" w:lineRule="exact"/>
        <w:ind w:left="4956" w:right="640" w:firstLine="0"/>
        <w:rPr>
          <w:rFonts w:ascii="Arial" w:hAnsi="Arial" w:cs="Arial"/>
          <w:b/>
        </w:rPr>
      </w:pPr>
      <w:r w:rsidRPr="009A1AD5">
        <w:rPr>
          <w:rFonts w:ascii="Arial" w:hAnsi="Arial" w:cs="Arial"/>
          <w:b/>
        </w:rPr>
        <w:t>AVALON s.r.o.</w:t>
      </w:r>
      <w:r w:rsidRPr="009A1AD5">
        <w:rPr>
          <w:rFonts w:ascii="Arial" w:hAnsi="Arial" w:cs="Arial"/>
          <w:b/>
        </w:rPr>
        <w:br/>
        <w:t>Rokycanova 18, 130 00 Praha 3</w:t>
      </w:r>
    </w:p>
    <w:p w:rsidR="00EC1083" w:rsidRDefault="00EC1083" w:rsidP="00EC1083">
      <w:pPr>
        <w:pStyle w:val="Zkladntext1"/>
        <w:shd w:val="clear" w:color="auto" w:fill="auto"/>
        <w:spacing w:before="0" w:after="0" w:line="278" w:lineRule="exact"/>
        <w:ind w:left="3952" w:right="640" w:firstLine="296"/>
        <w:rPr>
          <w:rFonts w:ascii="Arial" w:hAnsi="Arial" w:cs="Arial"/>
          <w:b/>
        </w:rPr>
      </w:pPr>
    </w:p>
    <w:p w:rsidR="00EC1083" w:rsidRPr="009A1AD5" w:rsidRDefault="00EC1083" w:rsidP="00EC1083">
      <w:pPr>
        <w:pStyle w:val="Zkladntext1"/>
        <w:shd w:val="clear" w:color="auto" w:fill="auto"/>
        <w:spacing w:before="0" w:after="0" w:line="278" w:lineRule="exact"/>
        <w:ind w:left="3952" w:right="640" w:firstLine="296"/>
        <w:rPr>
          <w:rFonts w:ascii="Arial" w:hAnsi="Arial" w:cs="Arial"/>
          <w:b/>
        </w:rPr>
      </w:pPr>
      <w:r w:rsidRPr="009A1AD5">
        <w:rPr>
          <w:rFonts w:ascii="Arial" w:hAnsi="Arial" w:cs="Arial"/>
          <w:b/>
        </w:rPr>
        <w:t>PBŘ:</w:t>
      </w:r>
    </w:p>
    <w:p w:rsidR="00EC1083" w:rsidRPr="009A1AD5" w:rsidRDefault="00EC1083" w:rsidP="00EC1083">
      <w:pPr>
        <w:pStyle w:val="Zkladntext1"/>
        <w:shd w:val="clear" w:color="auto" w:fill="auto"/>
        <w:spacing w:before="0" w:after="0" w:line="278" w:lineRule="exact"/>
        <w:ind w:left="1120" w:right="640" w:firstLine="0"/>
        <w:rPr>
          <w:rFonts w:ascii="Arial" w:hAnsi="Arial" w:cs="Arial"/>
          <w:b/>
        </w:rPr>
      </w:pP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r>
      <w:r w:rsidRPr="009A1AD5">
        <w:rPr>
          <w:rFonts w:ascii="Arial" w:hAnsi="Arial" w:cs="Arial"/>
          <w:b/>
        </w:rPr>
        <w:tab/>
        <w:t>Alena Bílková</w:t>
      </w:r>
    </w:p>
    <w:p w:rsidR="00EC1083" w:rsidRPr="00491C64" w:rsidRDefault="00EC1083" w:rsidP="00EC1083">
      <w:pPr>
        <w:pStyle w:val="Zkladntext1"/>
        <w:shd w:val="clear" w:color="auto" w:fill="auto"/>
        <w:spacing w:before="0" w:after="8" w:line="220" w:lineRule="exact"/>
        <w:ind w:left="4956" w:firstLine="0"/>
        <w:rPr>
          <w:rFonts w:ascii="Arial" w:hAnsi="Arial" w:cs="Arial"/>
          <w:b/>
        </w:rPr>
      </w:pPr>
      <w:r w:rsidRPr="00491C64">
        <w:rPr>
          <w:rFonts w:ascii="Arial" w:hAnsi="Arial" w:cs="Arial"/>
          <w:b/>
        </w:rPr>
        <w:t>ČKAIT 0008</w:t>
      </w:r>
      <w:r>
        <w:rPr>
          <w:rFonts w:ascii="Arial" w:hAnsi="Arial" w:cs="Arial"/>
          <w:b/>
        </w:rPr>
        <w:t>186</w:t>
      </w:r>
      <w:r w:rsidRPr="00491C64">
        <w:rPr>
          <w:rFonts w:ascii="Arial" w:hAnsi="Arial" w:cs="Arial"/>
          <w:b/>
        </w:rPr>
        <w:t xml:space="preserve"> – </w:t>
      </w:r>
      <w:r>
        <w:rPr>
          <w:rFonts w:ascii="Arial" w:hAnsi="Arial" w:cs="Arial"/>
          <w:b/>
        </w:rPr>
        <w:t>autorizovaný technik pro požární bezpečnost staveb</w:t>
      </w:r>
    </w:p>
    <w:p w:rsidR="00B26A98" w:rsidRDefault="00B26A98" w:rsidP="00CB6F97">
      <w:pPr>
        <w:pStyle w:val="Nadpis2"/>
      </w:pPr>
      <w:proofErr w:type="gramStart"/>
      <w:r w:rsidRPr="00B26A98">
        <w:t>A.2</w:t>
      </w:r>
      <w:r w:rsidRPr="00B26A98">
        <w:tab/>
        <w:t>Seznam</w:t>
      </w:r>
      <w:proofErr w:type="gramEnd"/>
      <w:r w:rsidRPr="00B26A98">
        <w:t xml:space="preserve"> vstupních podkladů</w:t>
      </w:r>
      <w:bookmarkEnd w:id="5"/>
    </w:p>
    <w:p w:rsidR="00EC1083" w:rsidRPr="006A7025" w:rsidRDefault="00EC1083" w:rsidP="00EC1083">
      <w:pPr>
        <w:pStyle w:val="Zkladntext1"/>
        <w:shd w:val="clear" w:color="auto" w:fill="auto"/>
        <w:spacing w:before="0" w:after="0" w:line="335" w:lineRule="exact"/>
        <w:ind w:firstLine="708"/>
        <w:rPr>
          <w:rFonts w:ascii="Arial" w:hAnsi="Arial" w:cs="Arial"/>
          <w:sz w:val="20"/>
          <w:szCs w:val="20"/>
        </w:rPr>
      </w:pPr>
      <w:r w:rsidRPr="006A7025">
        <w:rPr>
          <w:rFonts w:ascii="Arial" w:hAnsi="Arial" w:cs="Arial"/>
          <w:sz w:val="20"/>
          <w:szCs w:val="20"/>
        </w:rPr>
        <w:t>Jako podklad pro zpracování projektové dokumentace sloužil:</w:t>
      </w:r>
    </w:p>
    <w:p w:rsidR="00EC1083" w:rsidRPr="006A7025" w:rsidRDefault="00EC1083" w:rsidP="00EC1083">
      <w:pPr>
        <w:pStyle w:val="Zkladntext1"/>
        <w:numPr>
          <w:ilvl w:val="0"/>
          <w:numId w:val="37"/>
        </w:numPr>
        <w:shd w:val="clear" w:color="auto" w:fill="auto"/>
        <w:spacing w:before="0" w:after="0" w:line="335" w:lineRule="exact"/>
        <w:rPr>
          <w:rFonts w:ascii="Arial" w:hAnsi="Arial" w:cs="Arial"/>
          <w:sz w:val="20"/>
          <w:szCs w:val="20"/>
        </w:rPr>
      </w:pPr>
      <w:r w:rsidRPr="006A7025">
        <w:rPr>
          <w:rFonts w:ascii="Arial" w:hAnsi="Arial" w:cs="Arial"/>
          <w:sz w:val="20"/>
          <w:szCs w:val="20"/>
        </w:rPr>
        <w:t>architektonický návrh (architektonická studie)</w:t>
      </w:r>
    </w:p>
    <w:p w:rsidR="00EC1083" w:rsidRPr="006A7025" w:rsidRDefault="00EC1083" w:rsidP="00EC1083">
      <w:pPr>
        <w:pStyle w:val="Zkladntext1"/>
        <w:numPr>
          <w:ilvl w:val="0"/>
          <w:numId w:val="37"/>
        </w:numPr>
        <w:shd w:val="clear" w:color="auto" w:fill="auto"/>
        <w:spacing w:before="0" w:after="0" w:line="335" w:lineRule="exact"/>
        <w:rPr>
          <w:rFonts w:ascii="Arial" w:hAnsi="Arial" w:cs="Arial"/>
          <w:sz w:val="20"/>
          <w:szCs w:val="20"/>
        </w:rPr>
      </w:pPr>
      <w:r w:rsidRPr="006A7025">
        <w:rPr>
          <w:rFonts w:ascii="Arial" w:hAnsi="Arial" w:cs="Arial"/>
          <w:sz w:val="20"/>
          <w:szCs w:val="20"/>
        </w:rPr>
        <w:t>katastrální mapa</w:t>
      </w:r>
    </w:p>
    <w:p w:rsidR="00EC1083" w:rsidRPr="006A7025" w:rsidRDefault="00EC1083" w:rsidP="00EC1083">
      <w:pPr>
        <w:pStyle w:val="Zkladntext1"/>
        <w:numPr>
          <w:ilvl w:val="0"/>
          <w:numId w:val="37"/>
        </w:numPr>
        <w:shd w:val="clear" w:color="auto" w:fill="auto"/>
        <w:spacing w:before="0" w:after="0" w:line="335" w:lineRule="exact"/>
        <w:rPr>
          <w:rFonts w:ascii="Arial" w:hAnsi="Arial" w:cs="Arial"/>
          <w:sz w:val="20"/>
          <w:szCs w:val="20"/>
        </w:rPr>
      </w:pPr>
      <w:r w:rsidRPr="006A7025">
        <w:rPr>
          <w:rFonts w:ascii="Arial" w:hAnsi="Arial" w:cs="Arial"/>
          <w:sz w:val="20"/>
          <w:szCs w:val="20"/>
        </w:rPr>
        <w:t>geodetické zaměření</w:t>
      </w:r>
    </w:p>
    <w:p w:rsidR="0070290C" w:rsidRPr="0070290C" w:rsidRDefault="0070290C" w:rsidP="0070290C"/>
    <w:p w:rsidR="00B26A98" w:rsidRPr="00B26A98" w:rsidRDefault="00B26A98" w:rsidP="00CB6F97">
      <w:pPr>
        <w:pStyle w:val="Nadpis2"/>
      </w:pPr>
      <w:bookmarkStart w:id="6" w:name="_Toc382908069"/>
      <w:proofErr w:type="gramStart"/>
      <w:r w:rsidRPr="00B26A98">
        <w:t>A.3</w:t>
      </w:r>
      <w:r w:rsidRPr="00B26A98">
        <w:tab/>
        <w:t>Údaje</w:t>
      </w:r>
      <w:proofErr w:type="gramEnd"/>
      <w:r w:rsidRPr="00B26A98">
        <w:t xml:space="preserve"> o území</w:t>
      </w:r>
      <w:bookmarkEnd w:id="6"/>
    </w:p>
    <w:p w:rsidR="00B26A98" w:rsidRDefault="0070290C" w:rsidP="0070290C">
      <w:pPr>
        <w:pStyle w:val="Zkladntext1"/>
        <w:shd w:val="clear" w:color="auto" w:fill="auto"/>
        <w:spacing w:before="0" w:after="0" w:line="220" w:lineRule="exact"/>
        <w:ind w:left="372" w:firstLine="708"/>
        <w:rPr>
          <w:rFonts w:ascii="Arial" w:hAnsi="Arial" w:cs="Arial"/>
          <w:b/>
        </w:rPr>
      </w:pPr>
      <w:r>
        <w:rPr>
          <w:rFonts w:ascii="Arial" w:hAnsi="Arial" w:cs="Arial"/>
          <w:b/>
        </w:rPr>
        <w:t>a) rozsah řešeného území</w:t>
      </w:r>
    </w:p>
    <w:p w:rsidR="00DD63D8" w:rsidRDefault="00DD63D8" w:rsidP="00DD63D8">
      <w:pPr>
        <w:pStyle w:val="Zkladntext1"/>
        <w:shd w:val="clear" w:color="auto" w:fill="auto"/>
        <w:spacing w:before="0" w:after="0" w:line="335" w:lineRule="exact"/>
        <w:ind w:left="1416" w:firstLine="0"/>
        <w:rPr>
          <w:rFonts w:ascii="Arial" w:hAnsi="Arial" w:cs="Arial"/>
          <w:sz w:val="20"/>
          <w:szCs w:val="20"/>
        </w:rPr>
      </w:pPr>
      <w:r w:rsidRPr="00DD63D8">
        <w:rPr>
          <w:rFonts w:ascii="Arial" w:hAnsi="Arial" w:cs="Arial"/>
          <w:sz w:val="20"/>
          <w:szCs w:val="20"/>
        </w:rPr>
        <w:t>Jedná se o</w:t>
      </w:r>
      <w:r>
        <w:rPr>
          <w:rFonts w:ascii="Arial" w:hAnsi="Arial" w:cs="Arial"/>
          <w:sz w:val="20"/>
          <w:szCs w:val="20"/>
        </w:rPr>
        <w:t>:</w:t>
      </w:r>
    </w:p>
    <w:p w:rsidR="0070290C" w:rsidRDefault="00DD63D8" w:rsidP="00DD63D8">
      <w:pPr>
        <w:pStyle w:val="Zkladntext1"/>
        <w:numPr>
          <w:ilvl w:val="0"/>
          <w:numId w:val="37"/>
        </w:numPr>
        <w:shd w:val="clear" w:color="auto" w:fill="auto"/>
        <w:spacing w:before="0" w:after="0" w:line="335" w:lineRule="exact"/>
        <w:rPr>
          <w:rFonts w:ascii="Arial" w:hAnsi="Arial" w:cs="Arial"/>
          <w:sz w:val="20"/>
          <w:szCs w:val="20"/>
        </w:rPr>
      </w:pPr>
      <w:r w:rsidRPr="00DD63D8">
        <w:rPr>
          <w:rFonts w:ascii="Arial" w:hAnsi="Arial" w:cs="Arial"/>
          <w:sz w:val="20"/>
          <w:szCs w:val="20"/>
        </w:rPr>
        <w:t>stavební úpravy v objektech 785/6 a 593/8</w:t>
      </w:r>
    </w:p>
    <w:p w:rsidR="00DD63D8" w:rsidRDefault="00DD63D8" w:rsidP="00DD63D8">
      <w:pPr>
        <w:pStyle w:val="Zkladntext1"/>
        <w:numPr>
          <w:ilvl w:val="0"/>
          <w:numId w:val="37"/>
        </w:numPr>
        <w:shd w:val="clear" w:color="auto" w:fill="auto"/>
        <w:spacing w:before="0" w:after="0" w:line="335" w:lineRule="exact"/>
        <w:rPr>
          <w:rFonts w:ascii="Arial" w:hAnsi="Arial" w:cs="Arial"/>
          <w:sz w:val="20"/>
          <w:szCs w:val="20"/>
        </w:rPr>
      </w:pPr>
      <w:r>
        <w:rPr>
          <w:rFonts w:ascii="Arial" w:hAnsi="Arial" w:cs="Arial"/>
          <w:sz w:val="20"/>
          <w:szCs w:val="20"/>
        </w:rPr>
        <w:t>přístavba výtahu</w:t>
      </w:r>
    </w:p>
    <w:p w:rsidR="00DD63D8" w:rsidRDefault="00DD63D8" w:rsidP="00DD63D8">
      <w:pPr>
        <w:pStyle w:val="Zkladntext1"/>
        <w:numPr>
          <w:ilvl w:val="0"/>
          <w:numId w:val="37"/>
        </w:numPr>
        <w:shd w:val="clear" w:color="auto" w:fill="auto"/>
        <w:spacing w:before="0" w:after="0" w:line="335" w:lineRule="exact"/>
        <w:rPr>
          <w:rFonts w:ascii="Arial" w:hAnsi="Arial" w:cs="Arial"/>
          <w:sz w:val="20"/>
          <w:szCs w:val="20"/>
        </w:rPr>
      </w:pPr>
      <w:r>
        <w:rPr>
          <w:rFonts w:ascii="Arial" w:hAnsi="Arial" w:cs="Arial"/>
          <w:sz w:val="20"/>
          <w:szCs w:val="20"/>
        </w:rPr>
        <w:t>nástavba jednoho patra nad objektem garáží</w:t>
      </w:r>
    </w:p>
    <w:p w:rsidR="00DD63D8" w:rsidRDefault="00DD63D8" w:rsidP="00DD63D8">
      <w:pPr>
        <w:pStyle w:val="Zkladntext1"/>
        <w:shd w:val="clear" w:color="auto" w:fill="auto"/>
        <w:spacing w:before="0" w:after="0" w:line="335" w:lineRule="exact"/>
        <w:ind w:left="1416" w:firstLine="0"/>
        <w:rPr>
          <w:rFonts w:ascii="Arial" w:hAnsi="Arial" w:cs="Arial"/>
          <w:sz w:val="20"/>
          <w:szCs w:val="20"/>
          <w:vertAlign w:val="superscript"/>
        </w:rPr>
      </w:pPr>
      <w:r w:rsidRPr="006A7025">
        <w:rPr>
          <w:rFonts w:ascii="Arial" w:hAnsi="Arial" w:cs="Arial"/>
          <w:sz w:val="20"/>
          <w:szCs w:val="20"/>
        </w:rPr>
        <w:t>Zastavěná plocha</w:t>
      </w:r>
      <w:r>
        <w:rPr>
          <w:rFonts w:ascii="Arial" w:hAnsi="Arial" w:cs="Arial"/>
          <w:sz w:val="20"/>
          <w:szCs w:val="20"/>
        </w:rPr>
        <w:t xml:space="preserve"> - Nástavba</w:t>
      </w:r>
      <w:r w:rsidRPr="006A7025">
        <w:rPr>
          <w:rFonts w:ascii="Arial" w:hAnsi="Arial" w:cs="Arial"/>
          <w:sz w:val="20"/>
          <w:szCs w:val="20"/>
        </w:rPr>
        <w:t xml:space="preserve">: </w:t>
      </w:r>
      <w:r>
        <w:rPr>
          <w:rFonts w:ascii="Arial" w:hAnsi="Arial" w:cs="Arial"/>
          <w:sz w:val="20"/>
          <w:szCs w:val="20"/>
        </w:rPr>
        <w:t>94,80</w:t>
      </w:r>
      <w:r w:rsidRPr="006A7025">
        <w:rPr>
          <w:rFonts w:ascii="Arial" w:hAnsi="Arial" w:cs="Arial"/>
          <w:sz w:val="20"/>
          <w:szCs w:val="20"/>
        </w:rPr>
        <w:t xml:space="preserve"> m</w:t>
      </w:r>
      <w:r w:rsidRPr="006A7025">
        <w:rPr>
          <w:rFonts w:ascii="Arial" w:hAnsi="Arial" w:cs="Arial"/>
          <w:sz w:val="20"/>
          <w:szCs w:val="20"/>
          <w:vertAlign w:val="superscript"/>
        </w:rPr>
        <w:t>2</w:t>
      </w:r>
    </w:p>
    <w:p w:rsidR="00DD63D8" w:rsidRDefault="00DD63D8" w:rsidP="00DD63D8">
      <w:pPr>
        <w:pStyle w:val="Zkladntext1"/>
        <w:shd w:val="clear" w:color="auto" w:fill="auto"/>
        <w:spacing w:before="0" w:after="0" w:line="335" w:lineRule="exact"/>
        <w:ind w:left="1120" w:firstLine="296"/>
        <w:rPr>
          <w:rFonts w:ascii="Arial" w:hAnsi="Arial" w:cs="Arial"/>
          <w:sz w:val="20"/>
          <w:szCs w:val="20"/>
          <w:vertAlign w:val="superscript"/>
        </w:rPr>
      </w:pPr>
      <w:r w:rsidRPr="006A7025">
        <w:rPr>
          <w:rFonts w:ascii="Arial" w:hAnsi="Arial" w:cs="Arial"/>
          <w:sz w:val="20"/>
          <w:szCs w:val="20"/>
        </w:rPr>
        <w:t>Zastavěná plocha</w:t>
      </w:r>
      <w:r>
        <w:rPr>
          <w:rFonts w:ascii="Arial" w:hAnsi="Arial" w:cs="Arial"/>
          <w:sz w:val="20"/>
          <w:szCs w:val="20"/>
        </w:rPr>
        <w:t xml:space="preserve"> - Výtah</w:t>
      </w:r>
      <w:r w:rsidRPr="006A7025">
        <w:rPr>
          <w:rFonts w:ascii="Arial" w:hAnsi="Arial" w:cs="Arial"/>
          <w:sz w:val="20"/>
          <w:szCs w:val="20"/>
        </w:rPr>
        <w:t xml:space="preserve">: </w:t>
      </w:r>
      <w:r>
        <w:rPr>
          <w:rFonts w:ascii="Arial" w:hAnsi="Arial" w:cs="Arial"/>
          <w:sz w:val="20"/>
          <w:szCs w:val="20"/>
        </w:rPr>
        <w:t>4,4</w:t>
      </w:r>
      <w:r w:rsidRPr="006A7025">
        <w:rPr>
          <w:rFonts w:ascii="Arial" w:hAnsi="Arial" w:cs="Arial"/>
          <w:sz w:val="20"/>
          <w:szCs w:val="20"/>
        </w:rPr>
        <w:t xml:space="preserve"> m</w:t>
      </w:r>
      <w:r w:rsidRPr="006A7025">
        <w:rPr>
          <w:rFonts w:ascii="Arial" w:hAnsi="Arial" w:cs="Arial"/>
          <w:sz w:val="20"/>
          <w:szCs w:val="20"/>
          <w:vertAlign w:val="superscript"/>
        </w:rPr>
        <w:t>2</w:t>
      </w:r>
    </w:p>
    <w:p w:rsidR="0070290C" w:rsidRPr="0070290C" w:rsidRDefault="0070290C" w:rsidP="00B26A98">
      <w:pPr>
        <w:pStyle w:val="Zkladntext1"/>
        <w:shd w:val="clear" w:color="auto" w:fill="auto"/>
        <w:spacing w:before="0" w:after="0" w:line="220" w:lineRule="exact"/>
        <w:ind w:left="1300"/>
        <w:rPr>
          <w:rFonts w:ascii="Arial" w:hAnsi="Arial" w:cs="Arial"/>
          <w:b/>
        </w:rPr>
      </w:pPr>
    </w:p>
    <w:p w:rsidR="00B26A98" w:rsidRDefault="00B26A98" w:rsidP="00DD63D8">
      <w:pPr>
        <w:pStyle w:val="Zkladntext1"/>
        <w:numPr>
          <w:ilvl w:val="0"/>
          <w:numId w:val="4"/>
        </w:numPr>
        <w:shd w:val="clear" w:color="auto" w:fill="auto"/>
        <w:spacing w:before="0" w:after="0" w:line="274" w:lineRule="exact"/>
        <w:ind w:left="709" w:right="180" w:firstLine="54"/>
        <w:jc w:val="left"/>
        <w:rPr>
          <w:rFonts w:ascii="Arial" w:hAnsi="Arial" w:cs="Arial"/>
          <w:b/>
        </w:rPr>
      </w:pPr>
      <w:r w:rsidRPr="0070290C">
        <w:rPr>
          <w:rFonts w:ascii="Arial" w:hAnsi="Arial" w:cs="Arial"/>
          <w:b/>
        </w:rPr>
        <w:t>údaje o ochraně území</w:t>
      </w:r>
      <w:r w:rsidR="00782B7C">
        <w:rPr>
          <w:rFonts w:ascii="Arial" w:hAnsi="Arial" w:cs="Arial"/>
          <w:b/>
        </w:rPr>
        <w:t xml:space="preserve"> podle jiných právních předpisů</w:t>
      </w:r>
      <w:r w:rsidRPr="0070290C">
        <w:rPr>
          <w:rFonts w:ascii="Arial" w:hAnsi="Arial" w:cs="Arial"/>
          <w:b/>
        </w:rPr>
        <w:t xml:space="preserve"> (památková rezervace, památková zóna, zvláště chráněné území, záplavové území </w:t>
      </w:r>
      <w:r w:rsidR="00782B7C">
        <w:rPr>
          <w:rFonts w:ascii="Arial" w:hAnsi="Arial" w:cs="Arial"/>
          <w:b/>
        </w:rPr>
        <w:t>apod.)</w:t>
      </w:r>
    </w:p>
    <w:p w:rsidR="00DD63D8" w:rsidRPr="00FF3BCC" w:rsidRDefault="00DD63D8" w:rsidP="00DD63D8">
      <w:pPr>
        <w:pStyle w:val="Zkladntext1"/>
        <w:shd w:val="clear" w:color="auto" w:fill="auto"/>
        <w:spacing w:before="0" w:after="0" w:line="335" w:lineRule="exact"/>
        <w:ind w:left="1120" w:firstLine="0"/>
        <w:rPr>
          <w:rFonts w:ascii="Arial" w:hAnsi="Arial" w:cs="Arial"/>
          <w:sz w:val="20"/>
          <w:szCs w:val="20"/>
        </w:rPr>
      </w:pPr>
      <w:r>
        <w:rPr>
          <w:rFonts w:ascii="Arial" w:hAnsi="Arial" w:cs="Arial"/>
          <w:sz w:val="20"/>
          <w:szCs w:val="20"/>
        </w:rPr>
        <w:t>památková zóna</w:t>
      </w:r>
    </w:p>
    <w:p w:rsidR="00782B7C" w:rsidRPr="0070290C" w:rsidRDefault="00782B7C" w:rsidP="00782B7C">
      <w:pPr>
        <w:pStyle w:val="Zkladntext1"/>
        <w:shd w:val="clear" w:color="auto" w:fill="auto"/>
        <w:spacing w:before="0" w:after="0" w:line="274" w:lineRule="exact"/>
        <w:ind w:right="180" w:firstLine="0"/>
        <w:jc w:val="left"/>
        <w:rPr>
          <w:rFonts w:ascii="Arial" w:hAnsi="Arial" w:cs="Arial"/>
          <w:b/>
        </w:rPr>
      </w:pPr>
    </w:p>
    <w:p w:rsidR="00B26A98" w:rsidRDefault="00B26A98" w:rsidP="00B26A98">
      <w:pPr>
        <w:pStyle w:val="Zkladntext1"/>
        <w:numPr>
          <w:ilvl w:val="0"/>
          <w:numId w:val="4"/>
        </w:numPr>
        <w:shd w:val="clear" w:color="auto" w:fill="auto"/>
        <w:spacing w:before="0" w:after="28" w:line="220" w:lineRule="exact"/>
        <w:ind w:left="1080"/>
        <w:rPr>
          <w:rFonts w:ascii="Arial" w:hAnsi="Arial" w:cs="Arial"/>
          <w:b/>
        </w:rPr>
      </w:pPr>
      <w:r w:rsidRPr="00B26A98">
        <w:rPr>
          <w:rFonts w:ascii="Arial" w:hAnsi="Arial" w:cs="Arial"/>
        </w:rPr>
        <w:t xml:space="preserve"> </w:t>
      </w:r>
      <w:r w:rsidR="00782B7C">
        <w:rPr>
          <w:rFonts w:ascii="Arial" w:hAnsi="Arial" w:cs="Arial"/>
          <w:b/>
        </w:rPr>
        <w:t>údaje o odtokových poměrech</w:t>
      </w:r>
    </w:p>
    <w:p w:rsidR="00DD63D8" w:rsidRDefault="00DD63D8" w:rsidP="00DD63D8">
      <w:pPr>
        <w:pStyle w:val="Zkladntext1"/>
        <w:shd w:val="clear" w:color="auto" w:fill="auto"/>
        <w:spacing w:before="0" w:after="0" w:line="335" w:lineRule="exact"/>
        <w:ind w:left="1120" w:firstLine="0"/>
        <w:rPr>
          <w:rFonts w:ascii="Arial" w:hAnsi="Arial" w:cs="Arial"/>
          <w:sz w:val="20"/>
          <w:szCs w:val="20"/>
        </w:rPr>
      </w:pPr>
      <w:r>
        <w:rPr>
          <w:rFonts w:ascii="Arial" w:hAnsi="Arial" w:cs="Arial"/>
          <w:sz w:val="20"/>
          <w:szCs w:val="20"/>
        </w:rPr>
        <w:t>N</w:t>
      </w:r>
      <w:r w:rsidRPr="00FF3BCC">
        <w:rPr>
          <w:rFonts w:ascii="Arial" w:hAnsi="Arial" w:cs="Arial"/>
          <w:sz w:val="20"/>
          <w:szCs w:val="20"/>
        </w:rPr>
        <w:t>ení potřeba</w:t>
      </w:r>
      <w:r>
        <w:rPr>
          <w:rFonts w:ascii="Arial" w:hAnsi="Arial" w:cs="Arial"/>
          <w:sz w:val="20"/>
          <w:szCs w:val="20"/>
        </w:rPr>
        <w:t xml:space="preserve"> – stávající, nebude zasahováno.</w:t>
      </w:r>
    </w:p>
    <w:p w:rsidR="00782B7C" w:rsidRPr="00782B7C" w:rsidRDefault="00782B7C" w:rsidP="00782B7C">
      <w:pPr>
        <w:pStyle w:val="Zkladntext1"/>
        <w:shd w:val="clear" w:color="auto" w:fill="auto"/>
        <w:spacing w:before="0" w:after="28" w:line="220" w:lineRule="exact"/>
        <w:ind w:left="1080" w:firstLine="0"/>
        <w:rPr>
          <w:rFonts w:ascii="Arial" w:hAnsi="Arial" w:cs="Arial"/>
        </w:rPr>
      </w:pPr>
    </w:p>
    <w:p w:rsidR="00B26A98" w:rsidRDefault="00B26A98" w:rsidP="00B26A98">
      <w:pPr>
        <w:pStyle w:val="Zkladntext1"/>
        <w:numPr>
          <w:ilvl w:val="0"/>
          <w:numId w:val="4"/>
        </w:numPr>
        <w:shd w:val="clear" w:color="auto" w:fill="auto"/>
        <w:spacing w:before="0" w:after="0" w:line="274" w:lineRule="exact"/>
        <w:ind w:left="1080" w:right="20"/>
        <w:rPr>
          <w:rFonts w:ascii="Arial" w:hAnsi="Arial" w:cs="Arial"/>
          <w:b/>
        </w:rPr>
      </w:pPr>
      <w:r w:rsidRPr="00B26A98">
        <w:rPr>
          <w:rFonts w:ascii="Arial" w:hAnsi="Arial" w:cs="Arial"/>
        </w:rPr>
        <w:t xml:space="preserve"> </w:t>
      </w:r>
      <w:r w:rsidRPr="00782B7C">
        <w:rPr>
          <w:rFonts w:ascii="Arial" w:hAnsi="Arial" w:cs="Arial"/>
          <w:b/>
        </w:rPr>
        <w:t>údaje o souladu s územně plánovací dokumentací, nebylo-li vydáno územní rozhodnutí nebo územní opatření, popřípad</w:t>
      </w:r>
      <w:r w:rsidR="00782B7C">
        <w:rPr>
          <w:rFonts w:ascii="Arial" w:hAnsi="Arial" w:cs="Arial"/>
          <w:b/>
        </w:rPr>
        <w:t>ě nebyl-li vydán územní souhlas</w:t>
      </w:r>
    </w:p>
    <w:p w:rsidR="00782B7C" w:rsidRPr="00DD63D8" w:rsidRDefault="00782B7C" w:rsidP="00782B7C">
      <w:pPr>
        <w:pStyle w:val="Zkladntext1"/>
        <w:shd w:val="clear" w:color="auto" w:fill="auto"/>
        <w:spacing w:before="0" w:after="0" w:line="274" w:lineRule="exact"/>
        <w:ind w:left="720" w:right="20" w:firstLine="360"/>
        <w:rPr>
          <w:rFonts w:ascii="Arial" w:hAnsi="Arial" w:cs="Arial"/>
          <w:sz w:val="20"/>
          <w:szCs w:val="20"/>
        </w:rPr>
      </w:pPr>
      <w:r w:rsidRPr="00DD63D8">
        <w:rPr>
          <w:rFonts w:ascii="Arial" w:hAnsi="Arial" w:cs="Arial"/>
          <w:sz w:val="20"/>
          <w:szCs w:val="20"/>
        </w:rPr>
        <w:t xml:space="preserve">Dokumentace je v souladu s územně </w:t>
      </w:r>
      <w:proofErr w:type="gramStart"/>
      <w:r w:rsidRPr="00DD63D8">
        <w:rPr>
          <w:rFonts w:ascii="Arial" w:hAnsi="Arial" w:cs="Arial"/>
          <w:sz w:val="20"/>
          <w:szCs w:val="20"/>
        </w:rPr>
        <w:t>plánovací</w:t>
      </w:r>
      <w:proofErr w:type="gramEnd"/>
      <w:r w:rsidRPr="00DD63D8">
        <w:rPr>
          <w:rFonts w:ascii="Arial" w:hAnsi="Arial" w:cs="Arial"/>
          <w:sz w:val="20"/>
          <w:szCs w:val="20"/>
        </w:rPr>
        <w:t xml:space="preserve"> dokumentaci a s územním plánem.</w:t>
      </w:r>
    </w:p>
    <w:p w:rsidR="00782B7C" w:rsidRDefault="00782B7C" w:rsidP="00782B7C">
      <w:pPr>
        <w:pStyle w:val="Zkladntext1"/>
        <w:shd w:val="clear" w:color="auto" w:fill="auto"/>
        <w:spacing w:before="0" w:after="0" w:line="274" w:lineRule="exact"/>
        <w:ind w:left="720" w:right="20" w:firstLine="696"/>
        <w:rPr>
          <w:rFonts w:ascii="Arial" w:hAnsi="Arial" w:cs="Arial"/>
        </w:rPr>
      </w:pPr>
    </w:p>
    <w:p w:rsidR="00E16FFD" w:rsidRDefault="00B26A98" w:rsidP="00E16FFD">
      <w:pPr>
        <w:pStyle w:val="Zkladntext1"/>
        <w:numPr>
          <w:ilvl w:val="0"/>
          <w:numId w:val="4"/>
        </w:numPr>
        <w:shd w:val="clear" w:color="auto" w:fill="auto"/>
        <w:spacing w:before="0" w:after="0" w:line="274" w:lineRule="exact"/>
        <w:ind w:left="1080" w:right="20"/>
        <w:rPr>
          <w:rFonts w:ascii="Arial" w:hAnsi="Arial" w:cs="Arial"/>
          <w:b/>
        </w:rPr>
      </w:pPr>
      <w:r w:rsidRPr="00B26A98">
        <w:rPr>
          <w:rFonts w:ascii="Arial" w:hAnsi="Arial" w:cs="Arial"/>
        </w:rPr>
        <w:t xml:space="preserve"> </w:t>
      </w:r>
      <w:r w:rsidRPr="00782B7C">
        <w:rPr>
          <w:rFonts w:ascii="Arial" w:hAnsi="Arial" w:cs="Arial"/>
          <w:b/>
        </w:rPr>
        <w:t>údaje o souladu s územním rozhodnutím nebo veřejnoprávní smlouvou územní rozhodnutí nahrazující anebo územním souhlasem, popřípadě s regulačním plánem v rozsahu, ve kterém nahrazuje územní rozhodnutí, a v případě stavebních úprav podmiňujících změnu v užívání stavby údaje o jejím souladu</w:t>
      </w:r>
      <w:r w:rsidR="00782B7C" w:rsidRPr="00782B7C">
        <w:rPr>
          <w:rFonts w:ascii="Arial" w:hAnsi="Arial" w:cs="Arial"/>
          <w:b/>
        </w:rPr>
        <w:t xml:space="preserve"> s územně plánovací dokumentací</w:t>
      </w:r>
      <w:r w:rsidR="00E16FFD">
        <w:rPr>
          <w:rFonts w:ascii="Arial" w:hAnsi="Arial" w:cs="Arial"/>
          <w:b/>
        </w:rPr>
        <w:tab/>
      </w:r>
    </w:p>
    <w:p w:rsidR="00E16FFD" w:rsidRPr="00E16FFD" w:rsidRDefault="00E16FFD" w:rsidP="00E16FFD">
      <w:pPr>
        <w:pStyle w:val="Zkladntext1"/>
        <w:shd w:val="clear" w:color="auto" w:fill="auto"/>
        <w:spacing w:before="0" w:after="0" w:line="274" w:lineRule="exact"/>
        <w:ind w:left="1120" w:right="20" w:firstLine="0"/>
        <w:rPr>
          <w:rFonts w:ascii="Arial" w:hAnsi="Arial" w:cs="Arial"/>
          <w:b/>
        </w:rPr>
      </w:pPr>
      <w:r w:rsidRPr="00E16FFD">
        <w:rPr>
          <w:rFonts w:ascii="Arial" w:hAnsi="Arial" w:cs="Arial"/>
          <w:sz w:val="20"/>
          <w:szCs w:val="20"/>
        </w:rPr>
        <w:t xml:space="preserve">Dokumentace je v souladu s územně </w:t>
      </w:r>
      <w:proofErr w:type="gramStart"/>
      <w:r w:rsidRPr="00E16FFD">
        <w:rPr>
          <w:rFonts w:ascii="Arial" w:hAnsi="Arial" w:cs="Arial"/>
          <w:sz w:val="20"/>
          <w:szCs w:val="20"/>
        </w:rPr>
        <w:t>plánovací</w:t>
      </w:r>
      <w:proofErr w:type="gramEnd"/>
      <w:r w:rsidRPr="00E16FFD">
        <w:rPr>
          <w:rFonts w:ascii="Arial" w:hAnsi="Arial" w:cs="Arial"/>
          <w:sz w:val="20"/>
          <w:szCs w:val="20"/>
        </w:rPr>
        <w:t xml:space="preserve"> dokumentaci a s územním plánem.</w:t>
      </w:r>
    </w:p>
    <w:p w:rsidR="00782B7C" w:rsidRPr="00B26A98" w:rsidRDefault="00782B7C" w:rsidP="00782B7C">
      <w:pPr>
        <w:pStyle w:val="Zkladntext1"/>
        <w:shd w:val="clear" w:color="auto" w:fill="auto"/>
        <w:spacing w:before="0" w:after="0" w:line="274" w:lineRule="exact"/>
        <w:ind w:right="20" w:firstLine="0"/>
        <w:rPr>
          <w:rFonts w:ascii="Arial" w:hAnsi="Arial" w:cs="Arial"/>
        </w:rPr>
      </w:pPr>
    </w:p>
    <w:p w:rsidR="00B26A98" w:rsidRDefault="00B26A98" w:rsidP="00B26A98">
      <w:pPr>
        <w:pStyle w:val="Zkladntext1"/>
        <w:numPr>
          <w:ilvl w:val="0"/>
          <w:numId w:val="4"/>
        </w:numPr>
        <w:shd w:val="clear" w:color="auto" w:fill="auto"/>
        <w:spacing w:before="0" w:after="0" w:line="335" w:lineRule="exact"/>
        <w:ind w:left="1080"/>
        <w:rPr>
          <w:rFonts w:ascii="Arial" w:hAnsi="Arial" w:cs="Arial"/>
          <w:b/>
        </w:rPr>
      </w:pPr>
      <w:r w:rsidRPr="00782B7C">
        <w:rPr>
          <w:rFonts w:ascii="Arial" w:hAnsi="Arial" w:cs="Arial"/>
          <w:b/>
        </w:rPr>
        <w:t xml:space="preserve"> údaje o dodržení obecných požadavků na vyu</w:t>
      </w:r>
      <w:r w:rsidR="00782B7C">
        <w:rPr>
          <w:rFonts w:ascii="Arial" w:hAnsi="Arial" w:cs="Arial"/>
          <w:b/>
        </w:rPr>
        <w:t>žití území</w:t>
      </w:r>
    </w:p>
    <w:p w:rsidR="00782B7C" w:rsidRPr="00E16FFD" w:rsidRDefault="00782B7C" w:rsidP="00782B7C">
      <w:pPr>
        <w:pStyle w:val="Zkladntext1"/>
        <w:shd w:val="clear" w:color="auto" w:fill="auto"/>
        <w:spacing w:before="0" w:after="0" w:line="274" w:lineRule="exact"/>
        <w:ind w:left="1080" w:right="20" w:firstLine="0"/>
        <w:rPr>
          <w:rFonts w:ascii="Arial" w:hAnsi="Arial" w:cs="Arial"/>
          <w:sz w:val="20"/>
          <w:szCs w:val="20"/>
        </w:rPr>
      </w:pPr>
      <w:r w:rsidRPr="00E16FFD">
        <w:rPr>
          <w:rFonts w:ascii="Arial" w:hAnsi="Arial" w:cs="Arial"/>
          <w:sz w:val="20"/>
          <w:szCs w:val="20"/>
        </w:rPr>
        <w:t>Obecně technické požadavky jsou v projektu dodrženy.</w:t>
      </w:r>
    </w:p>
    <w:p w:rsidR="00782B7C" w:rsidRPr="00782B7C" w:rsidRDefault="00782B7C" w:rsidP="00782B7C">
      <w:pPr>
        <w:pStyle w:val="Zkladntext1"/>
        <w:shd w:val="clear" w:color="auto" w:fill="auto"/>
        <w:spacing w:before="0" w:after="0" w:line="335" w:lineRule="exact"/>
        <w:ind w:firstLine="0"/>
        <w:rPr>
          <w:rFonts w:ascii="Arial" w:hAnsi="Arial" w:cs="Arial"/>
          <w:b/>
        </w:rPr>
      </w:pPr>
    </w:p>
    <w:p w:rsidR="00B26A98" w:rsidRDefault="00B26A98" w:rsidP="00B26A98">
      <w:pPr>
        <w:pStyle w:val="Zkladntext1"/>
        <w:numPr>
          <w:ilvl w:val="0"/>
          <w:numId w:val="4"/>
        </w:numPr>
        <w:shd w:val="clear" w:color="auto" w:fill="auto"/>
        <w:spacing w:before="0" w:after="0" w:line="335" w:lineRule="exact"/>
        <w:ind w:left="1080"/>
        <w:rPr>
          <w:rFonts w:ascii="Arial" w:hAnsi="Arial" w:cs="Arial"/>
          <w:b/>
        </w:rPr>
      </w:pPr>
      <w:r w:rsidRPr="00782B7C">
        <w:rPr>
          <w:rFonts w:ascii="Arial" w:hAnsi="Arial" w:cs="Arial"/>
          <w:b/>
        </w:rPr>
        <w:lastRenderedPageBreak/>
        <w:t xml:space="preserve"> údaje o spl</w:t>
      </w:r>
      <w:r w:rsidR="00782B7C">
        <w:rPr>
          <w:rFonts w:ascii="Arial" w:hAnsi="Arial" w:cs="Arial"/>
          <w:b/>
        </w:rPr>
        <w:t>nění požadavků dotčených orgánů</w:t>
      </w:r>
    </w:p>
    <w:p w:rsidR="00782B7C" w:rsidRPr="00E16FFD" w:rsidRDefault="00E16FFD" w:rsidP="00782B7C">
      <w:pPr>
        <w:pStyle w:val="Zkladntext1"/>
        <w:numPr>
          <w:ilvl w:val="0"/>
          <w:numId w:val="37"/>
        </w:numPr>
        <w:shd w:val="clear" w:color="auto" w:fill="auto"/>
        <w:spacing w:before="0" w:after="0" w:line="274" w:lineRule="exact"/>
        <w:ind w:right="20"/>
        <w:rPr>
          <w:rFonts w:ascii="Arial" w:hAnsi="Arial" w:cs="Arial"/>
          <w:sz w:val="20"/>
          <w:szCs w:val="20"/>
        </w:rPr>
      </w:pPr>
      <w:r>
        <w:rPr>
          <w:rFonts w:ascii="Arial" w:hAnsi="Arial" w:cs="Arial"/>
          <w:sz w:val="20"/>
          <w:szCs w:val="20"/>
        </w:rPr>
        <w:t>byly</w:t>
      </w:r>
      <w:r w:rsidR="00782B7C" w:rsidRPr="00E16FFD">
        <w:rPr>
          <w:rFonts w:ascii="Arial" w:hAnsi="Arial" w:cs="Arial"/>
          <w:sz w:val="20"/>
          <w:szCs w:val="20"/>
        </w:rPr>
        <w:t xml:space="preserve"> předjednány na úřadech a </w:t>
      </w:r>
      <w:r>
        <w:rPr>
          <w:rFonts w:ascii="Arial" w:hAnsi="Arial" w:cs="Arial"/>
          <w:sz w:val="20"/>
          <w:szCs w:val="20"/>
        </w:rPr>
        <w:t>jsou</w:t>
      </w:r>
      <w:r w:rsidR="00782B7C" w:rsidRPr="00E16FFD">
        <w:rPr>
          <w:rFonts w:ascii="Arial" w:hAnsi="Arial" w:cs="Arial"/>
          <w:sz w:val="20"/>
          <w:szCs w:val="20"/>
        </w:rPr>
        <w:t xml:space="preserve"> zapracovány</w:t>
      </w:r>
    </w:p>
    <w:p w:rsidR="00782B7C" w:rsidRPr="00E16FFD" w:rsidRDefault="00782B7C" w:rsidP="00782B7C">
      <w:pPr>
        <w:pStyle w:val="Zkladntext1"/>
        <w:numPr>
          <w:ilvl w:val="0"/>
          <w:numId w:val="37"/>
        </w:numPr>
        <w:shd w:val="clear" w:color="auto" w:fill="auto"/>
        <w:spacing w:before="0" w:after="0" w:line="274" w:lineRule="exact"/>
        <w:ind w:right="20"/>
        <w:rPr>
          <w:rFonts w:ascii="Arial" w:hAnsi="Arial" w:cs="Arial"/>
          <w:sz w:val="20"/>
          <w:szCs w:val="20"/>
        </w:rPr>
      </w:pPr>
      <w:r w:rsidRPr="00E16FFD">
        <w:rPr>
          <w:rFonts w:ascii="Arial" w:hAnsi="Arial" w:cs="Arial"/>
          <w:sz w:val="20"/>
          <w:szCs w:val="20"/>
        </w:rPr>
        <w:t>jsou splněny všechny požadavky dotčených orgánů</w:t>
      </w:r>
    </w:p>
    <w:p w:rsidR="00782B7C" w:rsidRPr="00782B7C" w:rsidRDefault="00782B7C" w:rsidP="00782B7C">
      <w:pPr>
        <w:pStyle w:val="Zkladntext1"/>
        <w:shd w:val="clear" w:color="auto" w:fill="auto"/>
        <w:spacing w:before="0" w:after="0" w:line="335" w:lineRule="exact"/>
        <w:ind w:firstLine="0"/>
        <w:rPr>
          <w:rFonts w:ascii="Arial" w:hAnsi="Arial" w:cs="Arial"/>
          <w:b/>
        </w:rPr>
      </w:pPr>
    </w:p>
    <w:p w:rsidR="00B26A98" w:rsidRDefault="00B26A98" w:rsidP="00B26A98">
      <w:pPr>
        <w:pStyle w:val="Zkladntext1"/>
        <w:numPr>
          <w:ilvl w:val="0"/>
          <w:numId w:val="4"/>
        </w:numPr>
        <w:shd w:val="clear" w:color="auto" w:fill="auto"/>
        <w:spacing w:before="0" w:after="0" w:line="335" w:lineRule="exact"/>
        <w:ind w:left="1080"/>
        <w:rPr>
          <w:rFonts w:ascii="Arial" w:hAnsi="Arial" w:cs="Arial"/>
          <w:b/>
        </w:rPr>
      </w:pPr>
      <w:r w:rsidRPr="00782B7C">
        <w:rPr>
          <w:rFonts w:ascii="Arial" w:hAnsi="Arial" w:cs="Arial"/>
          <w:b/>
        </w:rPr>
        <w:t xml:space="preserve"> se</w:t>
      </w:r>
      <w:r w:rsidR="00782B7C">
        <w:rPr>
          <w:rFonts w:ascii="Arial" w:hAnsi="Arial" w:cs="Arial"/>
          <w:b/>
        </w:rPr>
        <w:t>znam výjimek a úlevových řešení</w:t>
      </w:r>
    </w:p>
    <w:p w:rsidR="00782B7C" w:rsidRPr="00E16FFD" w:rsidRDefault="00782B7C" w:rsidP="00782B7C">
      <w:pPr>
        <w:pStyle w:val="Zkladntext1"/>
        <w:shd w:val="clear" w:color="auto" w:fill="auto"/>
        <w:spacing w:before="0" w:after="28" w:line="220" w:lineRule="exact"/>
        <w:ind w:left="1080" w:firstLine="0"/>
        <w:rPr>
          <w:rFonts w:ascii="Arial" w:hAnsi="Arial" w:cs="Arial"/>
          <w:sz w:val="20"/>
          <w:szCs w:val="20"/>
        </w:rPr>
      </w:pPr>
      <w:r w:rsidRPr="00E16FFD">
        <w:rPr>
          <w:rFonts w:ascii="Arial" w:hAnsi="Arial" w:cs="Arial"/>
          <w:sz w:val="20"/>
          <w:szCs w:val="20"/>
        </w:rPr>
        <w:t>Není potřeba.</w:t>
      </w:r>
    </w:p>
    <w:p w:rsidR="00782B7C" w:rsidRPr="00782B7C" w:rsidRDefault="00782B7C" w:rsidP="00782B7C">
      <w:pPr>
        <w:pStyle w:val="Zkladntext1"/>
        <w:shd w:val="clear" w:color="auto" w:fill="auto"/>
        <w:spacing w:before="0" w:after="0" w:line="335" w:lineRule="exact"/>
        <w:ind w:left="1080" w:firstLine="0"/>
        <w:rPr>
          <w:rFonts w:ascii="Arial" w:hAnsi="Arial" w:cs="Arial"/>
          <w:b/>
        </w:rPr>
      </w:pPr>
    </w:p>
    <w:p w:rsidR="00B26A98" w:rsidRDefault="00B26A98" w:rsidP="00B26A98">
      <w:pPr>
        <w:pStyle w:val="Zkladntext1"/>
        <w:numPr>
          <w:ilvl w:val="0"/>
          <w:numId w:val="4"/>
        </w:numPr>
        <w:shd w:val="clear" w:color="auto" w:fill="auto"/>
        <w:spacing w:before="0" w:after="0" w:line="335" w:lineRule="exact"/>
        <w:ind w:left="1080"/>
        <w:rPr>
          <w:rFonts w:ascii="Arial" w:hAnsi="Arial" w:cs="Arial"/>
          <w:b/>
        </w:rPr>
      </w:pPr>
      <w:r w:rsidRPr="00782B7C">
        <w:rPr>
          <w:rFonts w:ascii="Arial" w:hAnsi="Arial" w:cs="Arial"/>
          <w:b/>
        </w:rPr>
        <w:t xml:space="preserve"> seznam souvise</w:t>
      </w:r>
      <w:r w:rsidR="00782B7C">
        <w:rPr>
          <w:rFonts w:ascii="Arial" w:hAnsi="Arial" w:cs="Arial"/>
          <w:b/>
        </w:rPr>
        <w:t>jících a podmiňujících investic</w:t>
      </w:r>
    </w:p>
    <w:p w:rsidR="00782B7C" w:rsidRPr="00E16FFD" w:rsidRDefault="00782B7C" w:rsidP="00782B7C">
      <w:pPr>
        <w:pStyle w:val="Zkladntext1"/>
        <w:shd w:val="clear" w:color="auto" w:fill="auto"/>
        <w:spacing w:before="0" w:after="28" w:line="220" w:lineRule="exact"/>
        <w:ind w:left="1080" w:firstLine="0"/>
        <w:rPr>
          <w:rFonts w:ascii="Arial" w:hAnsi="Arial" w:cs="Arial"/>
          <w:sz w:val="20"/>
          <w:szCs w:val="20"/>
        </w:rPr>
      </w:pPr>
      <w:r w:rsidRPr="00E16FFD">
        <w:rPr>
          <w:rFonts w:ascii="Arial" w:hAnsi="Arial" w:cs="Arial"/>
          <w:sz w:val="20"/>
          <w:szCs w:val="20"/>
        </w:rPr>
        <w:t>Není potřeba.</w:t>
      </w:r>
    </w:p>
    <w:p w:rsidR="00782B7C" w:rsidRPr="00782B7C" w:rsidRDefault="00782B7C" w:rsidP="00782B7C">
      <w:pPr>
        <w:pStyle w:val="Zkladntext1"/>
        <w:shd w:val="clear" w:color="auto" w:fill="auto"/>
        <w:spacing w:before="0" w:after="0" w:line="335" w:lineRule="exact"/>
        <w:ind w:left="1080" w:firstLine="0"/>
        <w:rPr>
          <w:rFonts w:ascii="Arial" w:hAnsi="Arial" w:cs="Arial"/>
          <w:b/>
        </w:rPr>
      </w:pPr>
    </w:p>
    <w:p w:rsidR="00B26A98" w:rsidRDefault="00B26A98" w:rsidP="00782B7C">
      <w:pPr>
        <w:pStyle w:val="Zkladntext1"/>
        <w:numPr>
          <w:ilvl w:val="0"/>
          <w:numId w:val="4"/>
        </w:numPr>
        <w:shd w:val="clear" w:color="auto" w:fill="auto"/>
        <w:spacing w:after="72"/>
        <w:ind w:left="1080" w:right="1120"/>
        <w:rPr>
          <w:rFonts w:ascii="Arial" w:hAnsi="Arial" w:cs="Arial"/>
          <w:b/>
        </w:rPr>
      </w:pPr>
      <w:r w:rsidRPr="00782B7C">
        <w:rPr>
          <w:rFonts w:ascii="Arial" w:hAnsi="Arial" w:cs="Arial"/>
          <w:b/>
        </w:rPr>
        <w:t>seznam pozemků a staveb dotčených prováděním stav</w:t>
      </w:r>
      <w:r w:rsidR="00782B7C">
        <w:rPr>
          <w:rFonts w:ascii="Arial" w:hAnsi="Arial" w:cs="Arial"/>
          <w:b/>
        </w:rPr>
        <w:t>by (podle katastru nemovitostí)</w:t>
      </w:r>
    </w:p>
    <w:p w:rsidR="00E16FFD" w:rsidRPr="00DD3505" w:rsidRDefault="00E16FFD" w:rsidP="00E16FFD">
      <w:pPr>
        <w:pStyle w:val="Zkladntext1"/>
        <w:shd w:val="clear" w:color="auto" w:fill="auto"/>
        <w:spacing w:before="0" w:after="0" w:line="335" w:lineRule="exact"/>
        <w:ind w:left="1080" w:firstLine="0"/>
        <w:rPr>
          <w:rFonts w:ascii="Arial" w:hAnsi="Arial" w:cs="Arial"/>
          <w:sz w:val="20"/>
          <w:szCs w:val="20"/>
        </w:rPr>
      </w:pPr>
      <w:r>
        <w:rPr>
          <w:rFonts w:ascii="Arial" w:hAnsi="Arial" w:cs="Arial"/>
          <w:sz w:val="20"/>
          <w:szCs w:val="20"/>
        </w:rPr>
        <w:t>Parcela: st 417/2, 548</w:t>
      </w:r>
    </w:p>
    <w:p w:rsidR="00782B7C" w:rsidRPr="00782B7C" w:rsidRDefault="00782B7C" w:rsidP="00782B7C">
      <w:pPr>
        <w:pStyle w:val="Zkladntext1"/>
        <w:shd w:val="clear" w:color="auto" w:fill="auto"/>
        <w:spacing w:after="72"/>
        <w:ind w:left="1080" w:right="1120" w:firstLine="0"/>
        <w:rPr>
          <w:rFonts w:ascii="Arial" w:hAnsi="Arial" w:cs="Arial"/>
          <w:b/>
        </w:rPr>
      </w:pPr>
    </w:p>
    <w:p w:rsidR="00B26A98" w:rsidRPr="00B26A98" w:rsidRDefault="00B26A98" w:rsidP="00CB6F97">
      <w:pPr>
        <w:pStyle w:val="Nadpis2"/>
      </w:pPr>
      <w:bookmarkStart w:id="7" w:name="_Toc382908070"/>
      <w:proofErr w:type="gramStart"/>
      <w:r w:rsidRPr="00B26A98">
        <w:t xml:space="preserve">A.4 </w:t>
      </w:r>
      <w:r w:rsidR="008B310E">
        <w:tab/>
      </w:r>
      <w:r w:rsidRPr="00B26A98">
        <w:t>Údaje</w:t>
      </w:r>
      <w:proofErr w:type="gramEnd"/>
      <w:r w:rsidRPr="00B26A98">
        <w:t xml:space="preserve"> o stavbě</w:t>
      </w:r>
      <w:bookmarkEnd w:id="7"/>
    </w:p>
    <w:p w:rsidR="00B26A98" w:rsidRDefault="00B26A98" w:rsidP="00B26A98">
      <w:pPr>
        <w:pStyle w:val="Zkladntext1"/>
        <w:numPr>
          <w:ilvl w:val="0"/>
          <w:numId w:val="5"/>
        </w:numPr>
        <w:shd w:val="clear" w:color="auto" w:fill="auto"/>
        <w:spacing w:before="0" w:after="0" w:line="335" w:lineRule="exact"/>
        <w:ind w:left="1080"/>
        <w:rPr>
          <w:rFonts w:ascii="Arial" w:hAnsi="Arial" w:cs="Arial"/>
          <w:b/>
        </w:rPr>
      </w:pPr>
      <w:r w:rsidRPr="00782B7C">
        <w:rPr>
          <w:rFonts w:ascii="Arial" w:hAnsi="Arial" w:cs="Arial"/>
          <w:b/>
        </w:rPr>
        <w:t xml:space="preserve"> nová stavb</w:t>
      </w:r>
      <w:r w:rsidR="00782B7C">
        <w:rPr>
          <w:rFonts w:ascii="Arial" w:hAnsi="Arial" w:cs="Arial"/>
          <w:b/>
        </w:rPr>
        <w:t>a nebo změna dokončené stavby</w:t>
      </w:r>
    </w:p>
    <w:p w:rsidR="00782B7C" w:rsidRDefault="00E16FFD" w:rsidP="00782B7C">
      <w:pPr>
        <w:pStyle w:val="Zkladntext1"/>
        <w:shd w:val="clear" w:color="auto" w:fill="auto"/>
        <w:spacing w:before="0" w:after="0" w:line="335" w:lineRule="exact"/>
        <w:ind w:left="1080" w:firstLine="0"/>
        <w:rPr>
          <w:rFonts w:ascii="Arial" w:hAnsi="Arial" w:cs="Arial"/>
          <w:sz w:val="20"/>
          <w:szCs w:val="20"/>
        </w:rPr>
      </w:pPr>
      <w:r w:rsidRPr="00E16FFD">
        <w:rPr>
          <w:rFonts w:ascii="Arial" w:hAnsi="Arial" w:cs="Arial"/>
          <w:sz w:val="20"/>
          <w:szCs w:val="20"/>
        </w:rPr>
        <w:t>Stavební úpravy, nástavba a přístavba.</w:t>
      </w:r>
    </w:p>
    <w:p w:rsidR="00E16FFD" w:rsidRPr="00E16FFD" w:rsidRDefault="00E16FFD" w:rsidP="00782B7C">
      <w:pPr>
        <w:pStyle w:val="Zkladntext1"/>
        <w:shd w:val="clear" w:color="auto" w:fill="auto"/>
        <w:spacing w:before="0" w:after="0" w:line="335" w:lineRule="exact"/>
        <w:ind w:left="1080" w:firstLine="0"/>
        <w:rPr>
          <w:rFonts w:ascii="Arial" w:hAnsi="Arial" w:cs="Arial"/>
          <w:sz w:val="20"/>
          <w:szCs w:val="20"/>
        </w:rPr>
      </w:pPr>
    </w:p>
    <w:p w:rsidR="00B26A98" w:rsidRDefault="00782B7C" w:rsidP="00B26A98">
      <w:pPr>
        <w:pStyle w:val="Zkladntext1"/>
        <w:numPr>
          <w:ilvl w:val="0"/>
          <w:numId w:val="5"/>
        </w:numPr>
        <w:shd w:val="clear" w:color="auto" w:fill="auto"/>
        <w:spacing w:before="0" w:after="0" w:line="335" w:lineRule="exact"/>
        <w:ind w:left="1080"/>
        <w:rPr>
          <w:rFonts w:ascii="Arial" w:hAnsi="Arial" w:cs="Arial"/>
          <w:b/>
        </w:rPr>
      </w:pPr>
      <w:r>
        <w:rPr>
          <w:rFonts w:ascii="Arial" w:hAnsi="Arial" w:cs="Arial"/>
          <w:b/>
        </w:rPr>
        <w:t xml:space="preserve"> účel užívání stavby</w:t>
      </w:r>
    </w:p>
    <w:p w:rsidR="00E16FFD" w:rsidRDefault="00E16FFD" w:rsidP="00E16FFD">
      <w:pPr>
        <w:pStyle w:val="Zkladntext1"/>
        <w:numPr>
          <w:ilvl w:val="0"/>
          <w:numId w:val="37"/>
        </w:numPr>
        <w:shd w:val="clear" w:color="auto" w:fill="auto"/>
        <w:spacing w:before="0" w:after="0" w:line="335" w:lineRule="exact"/>
        <w:rPr>
          <w:rFonts w:ascii="Arial" w:hAnsi="Arial" w:cs="Arial"/>
          <w:sz w:val="20"/>
          <w:szCs w:val="20"/>
        </w:rPr>
      </w:pPr>
      <w:r w:rsidRPr="00E16FFD">
        <w:rPr>
          <w:rFonts w:ascii="Arial" w:hAnsi="Arial" w:cs="Arial"/>
          <w:sz w:val="20"/>
          <w:szCs w:val="20"/>
        </w:rPr>
        <w:t>Jedná se o stavební úpravy kancelářských pr</w:t>
      </w:r>
      <w:r w:rsidR="00964AD0">
        <w:rPr>
          <w:rFonts w:ascii="Arial" w:hAnsi="Arial" w:cs="Arial"/>
          <w:sz w:val="20"/>
          <w:szCs w:val="20"/>
        </w:rPr>
        <w:t>ostor</w:t>
      </w:r>
      <w:r>
        <w:rPr>
          <w:rFonts w:ascii="Arial" w:hAnsi="Arial" w:cs="Arial"/>
          <w:sz w:val="20"/>
          <w:szCs w:val="20"/>
        </w:rPr>
        <w:t xml:space="preserve"> (nebude měněno využití)</w:t>
      </w:r>
    </w:p>
    <w:p w:rsidR="00782B7C" w:rsidRPr="00E16FFD" w:rsidRDefault="00E16FFD" w:rsidP="00E16FFD">
      <w:pPr>
        <w:pStyle w:val="Zkladntext1"/>
        <w:numPr>
          <w:ilvl w:val="0"/>
          <w:numId w:val="37"/>
        </w:numPr>
        <w:shd w:val="clear" w:color="auto" w:fill="auto"/>
        <w:spacing w:before="0" w:after="0" w:line="335" w:lineRule="exact"/>
        <w:rPr>
          <w:rFonts w:ascii="Arial" w:hAnsi="Arial" w:cs="Arial"/>
          <w:sz w:val="20"/>
          <w:szCs w:val="20"/>
        </w:rPr>
      </w:pPr>
      <w:r w:rsidRPr="00E16FFD">
        <w:rPr>
          <w:rFonts w:ascii="Arial" w:hAnsi="Arial" w:cs="Arial"/>
          <w:sz w:val="20"/>
          <w:szCs w:val="20"/>
        </w:rPr>
        <w:t>Přístavba výtahu</w:t>
      </w:r>
    </w:p>
    <w:p w:rsidR="00E16FFD" w:rsidRPr="0071435A" w:rsidRDefault="00E16FFD" w:rsidP="00E16FFD">
      <w:pPr>
        <w:pStyle w:val="Zkladntext1"/>
        <w:numPr>
          <w:ilvl w:val="0"/>
          <w:numId w:val="37"/>
        </w:numPr>
        <w:shd w:val="clear" w:color="auto" w:fill="auto"/>
        <w:spacing w:before="0" w:after="0" w:line="335" w:lineRule="exact"/>
        <w:rPr>
          <w:rFonts w:ascii="Arial" w:hAnsi="Arial" w:cs="Arial"/>
          <w:sz w:val="20"/>
          <w:szCs w:val="20"/>
        </w:rPr>
      </w:pPr>
      <w:r w:rsidRPr="00E16FFD">
        <w:rPr>
          <w:rFonts w:ascii="Arial" w:hAnsi="Arial" w:cs="Arial"/>
          <w:sz w:val="20"/>
          <w:szCs w:val="20"/>
        </w:rPr>
        <w:t xml:space="preserve">Nástavba - </w:t>
      </w:r>
      <w:r>
        <w:rPr>
          <w:rFonts w:ascii="Arial" w:hAnsi="Arial" w:cs="Arial"/>
          <w:sz w:val="20"/>
          <w:szCs w:val="20"/>
        </w:rPr>
        <w:t>Jedná se o nástavbu jednoho patra na stávajícím objektu garáže. V nástavbě se bude nacházet zasedací místnost.</w:t>
      </w:r>
    </w:p>
    <w:p w:rsidR="00E16FFD" w:rsidRPr="00E16FFD" w:rsidRDefault="00E16FFD" w:rsidP="00E16FFD">
      <w:pPr>
        <w:pStyle w:val="Zkladntext1"/>
        <w:shd w:val="clear" w:color="auto" w:fill="auto"/>
        <w:spacing w:before="0" w:after="0" w:line="335" w:lineRule="exact"/>
        <w:ind w:left="1080" w:firstLine="0"/>
        <w:rPr>
          <w:rFonts w:ascii="Arial" w:hAnsi="Arial" w:cs="Arial"/>
          <w:sz w:val="20"/>
          <w:szCs w:val="20"/>
        </w:rPr>
      </w:pPr>
    </w:p>
    <w:p w:rsidR="00B26A98" w:rsidRDefault="00782B7C" w:rsidP="00B26A98">
      <w:pPr>
        <w:pStyle w:val="Zkladntext1"/>
        <w:numPr>
          <w:ilvl w:val="0"/>
          <w:numId w:val="5"/>
        </w:numPr>
        <w:shd w:val="clear" w:color="auto" w:fill="auto"/>
        <w:spacing w:before="0" w:after="0" w:line="335" w:lineRule="exact"/>
        <w:ind w:left="1080"/>
        <w:rPr>
          <w:rFonts w:ascii="Arial" w:hAnsi="Arial" w:cs="Arial"/>
          <w:b/>
        </w:rPr>
      </w:pPr>
      <w:r>
        <w:rPr>
          <w:rFonts w:ascii="Arial" w:hAnsi="Arial" w:cs="Arial"/>
          <w:b/>
        </w:rPr>
        <w:t xml:space="preserve"> trvalá nebo dočasná stavba</w:t>
      </w:r>
    </w:p>
    <w:p w:rsidR="00782B7C" w:rsidRDefault="00782B7C" w:rsidP="00782B7C">
      <w:pPr>
        <w:pStyle w:val="Zkladntext1"/>
        <w:shd w:val="clear" w:color="auto" w:fill="auto"/>
        <w:spacing w:before="0" w:after="0" w:line="335" w:lineRule="exact"/>
        <w:ind w:left="1080" w:firstLine="0"/>
        <w:rPr>
          <w:rFonts w:ascii="Arial" w:hAnsi="Arial" w:cs="Arial"/>
          <w:sz w:val="20"/>
          <w:szCs w:val="20"/>
        </w:rPr>
      </w:pPr>
      <w:r w:rsidRPr="00E16FFD">
        <w:rPr>
          <w:rFonts w:ascii="Arial" w:hAnsi="Arial" w:cs="Arial"/>
          <w:sz w:val="20"/>
          <w:szCs w:val="20"/>
        </w:rPr>
        <w:t>Trvalá stavba.</w:t>
      </w:r>
    </w:p>
    <w:p w:rsidR="00E16FFD" w:rsidRPr="00E16FFD" w:rsidRDefault="00E16FFD" w:rsidP="00782B7C">
      <w:pPr>
        <w:pStyle w:val="Zkladntext1"/>
        <w:shd w:val="clear" w:color="auto" w:fill="auto"/>
        <w:spacing w:before="0" w:after="0" w:line="335" w:lineRule="exact"/>
        <w:ind w:left="1080" w:firstLine="0"/>
        <w:rPr>
          <w:rFonts w:ascii="Arial" w:hAnsi="Arial" w:cs="Arial"/>
          <w:sz w:val="20"/>
          <w:szCs w:val="20"/>
        </w:rPr>
      </w:pPr>
    </w:p>
    <w:p w:rsidR="00B26A98" w:rsidRDefault="00B26A98" w:rsidP="00B26A98">
      <w:pPr>
        <w:pStyle w:val="Zkladntext1"/>
        <w:numPr>
          <w:ilvl w:val="0"/>
          <w:numId w:val="5"/>
        </w:numPr>
        <w:shd w:val="clear" w:color="auto" w:fill="auto"/>
        <w:spacing w:before="0" w:after="0" w:line="335" w:lineRule="exact"/>
        <w:ind w:left="1080"/>
        <w:rPr>
          <w:rFonts w:ascii="Arial" w:hAnsi="Arial" w:cs="Arial"/>
          <w:b/>
        </w:rPr>
      </w:pPr>
      <w:r w:rsidRPr="00782B7C">
        <w:rPr>
          <w:rFonts w:ascii="Arial" w:hAnsi="Arial" w:cs="Arial"/>
          <w:b/>
        </w:rPr>
        <w:t xml:space="preserve"> údaje o ochraně stavby</w:t>
      </w:r>
      <w:r w:rsidR="00643E38">
        <w:rPr>
          <w:rFonts w:ascii="Arial" w:hAnsi="Arial" w:cs="Arial"/>
          <w:b/>
        </w:rPr>
        <w:t xml:space="preserve"> podle jiných právních předpisů (kulturní památka apod.)</w:t>
      </w:r>
    </w:p>
    <w:p w:rsidR="00E16FFD" w:rsidRPr="00FF3BCC" w:rsidRDefault="00E16FFD" w:rsidP="00E16FFD">
      <w:pPr>
        <w:pStyle w:val="Zkladntext1"/>
        <w:shd w:val="clear" w:color="auto" w:fill="auto"/>
        <w:spacing w:before="0" w:after="0" w:line="335" w:lineRule="exact"/>
        <w:ind w:left="1080" w:firstLine="0"/>
        <w:rPr>
          <w:rFonts w:ascii="Arial" w:hAnsi="Arial" w:cs="Arial"/>
          <w:sz w:val="20"/>
          <w:szCs w:val="20"/>
        </w:rPr>
      </w:pPr>
      <w:r w:rsidRPr="00FF3BCC">
        <w:rPr>
          <w:rFonts w:ascii="Arial" w:hAnsi="Arial" w:cs="Arial"/>
          <w:sz w:val="20"/>
          <w:szCs w:val="20"/>
        </w:rPr>
        <w:t>nemovitá kulturní památka</w:t>
      </w:r>
    </w:p>
    <w:p w:rsidR="00643E38" w:rsidRPr="00782B7C" w:rsidRDefault="00643E38" w:rsidP="00643E38">
      <w:pPr>
        <w:pStyle w:val="Zkladntext1"/>
        <w:shd w:val="clear" w:color="auto" w:fill="auto"/>
        <w:spacing w:before="0" w:after="0" w:line="335" w:lineRule="exact"/>
        <w:ind w:left="1080" w:firstLine="0"/>
        <w:rPr>
          <w:rFonts w:ascii="Arial" w:hAnsi="Arial" w:cs="Arial"/>
          <w:b/>
        </w:rPr>
      </w:pPr>
    </w:p>
    <w:p w:rsidR="00B26A98" w:rsidRDefault="00B26A98" w:rsidP="00B26A98">
      <w:pPr>
        <w:pStyle w:val="Zkladntext1"/>
        <w:numPr>
          <w:ilvl w:val="0"/>
          <w:numId w:val="5"/>
        </w:numPr>
        <w:shd w:val="clear" w:color="auto" w:fill="auto"/>
        <w:spacing w:before="0" w:after="0" w:line="278" w:lineRule="exact"/>
        <w:ind w:left="1080" w:right="720"/>
        <w:jc w:val="left"/>
        <w:rPr>
          <w:rFonts w:ascii="Arial" w:hAnsi="Arial" w:cs="Arial"/>
          <w:b/>
        </w:rPr>
      </w:pPr>
      <w:r w:rsidRPr="00782B7C">
        <w:rPr>
          <w:rFonts w:ascii="Arial" w:hAnsi="Arial" w:cs="Arial"/>
          <w:b/>
        </w:rPr>
        <w:t xml:space="preserve"> údaje o dodržení technických požadavků na stavby a obecných technických požadavků zabezpečujíc</w:t>
      </w:r>
      <w:r w:rsidR="00643E38">
        <w:rPr>
          <w:rFonts w:ascii="Arial" w:hAnsi="Arial" w:cs="Arial"/>
          <w:b/>
        </w:rPr>
        <w:t>ích bezbariérové užívání staveb</w:t>
      </w:r>
    </w:p>
    <w:p w:rsidR="00E16FFD" w:rsidRDefault="00E16FFD" w:rsidP="00E16FFD">
      <w:pPr>
        <w:pStyle w:val="Zkladntext1"/>
        <w:shd w:val="clear" w:color="auto" w:fill="auto"/>
        <w:spacing w:before="0" w:after="0" w:line="335" w:lineRule="exact"/>
        <w:ind w:left="1080" w:firstLine="0"/>
        <w:rPr>
          <w:rFonts w:ascii="Arial" w:hAnsi="Arial" w:cs="Arial"/>
          <w:sz w:val="20"/>
          <w:szCs w:val="20"/>
        </w:rPr>
      </w:pPr>
      <w:r w:rsidRPr="0071435A">
        <w:rPr>
          <w:rFonts w:ascii="Arial" w:hAnsi="Arial" w:cs="Arial"/>
          <w:sz w:val="20"/>
          <w:szCs w:val="20"/>
        </w:rPr>
        <w:t xml:space="preserve">Obecně technické požadavky jsou v projektu dodrženy.  Stavba </w:t>
      </w:r>
      <w:r>
        <w:rPr>
          <w:rFonts w:ascii="Arial" w:hAnsi="Arial" w:cs="Arial"/>
          <w:sz w:val="20"/>
          <w:szCs w:val="20"/>
        </w:rPr>
        <w:t>je</w:t>
      </w:r>
      <w:r w:rsidR="00964AD0">
        <w:rPr>
          <w:rFonts w:ascii="Arial" w:hAnsi="Arial" w:cs="Arial"/>
          <w:sz w:val="20"/>
          <w:szCs w:val="20"/>
        </w:rPr>
        <w:t xml:space="preserve"> uvažována pro užívá</w:t>
      </w:r>
      <w:r w:rsidRPr="0071435A">
        <w:rPr>
          <w:rFonts w:ascii="Arial" w:hAnsi="Arial" w:cs="Arial"/>
          <w:sz w:val="20"/>
          <w:szCs w:val="20"/>
        </w:rPr>
        <w:t xml:space="preserve">ní pro osoby s omezenou schopností pohybu a </w:t>
      </w:r>
      <w:r>
        <w:rPr>
          <w:rFonts w:ascii="Arial" w:hAnsi="Arial" w:cs="Arial"/>
          <w:sz w:val="20"/>
          <w:szCs w:val="20"/>
        </w:rPr>
        <w:t>je</w:t>
      </w:r>
      <w:r w:rsidRPr="0071435A">
        <w:rPr>
          <w:rFonts w:ascii="Arial" w:hAnsi="Arial" w:cs="Arial"/>
          <w:sz w:val="20"/>
          <w:szCs w:val="20"/>
        </w:rPr>
        <w:t xml:space="preserve"> tady řešen bezbariérový vstup. </w:t>
      </w:r>
    </w:p>
    <w:p w:rsidR="00643E38" w:rsidRPr="00643E38" w:rsidRDefault="00643E38" w:rsidP="00643E38">
      <w:pPr>
        <w:pStyle w:val="Zkladntext1"/>
        <w:shd w:val="clear" w:color="auto" w:fill="auto"/>
        <w:spacing w:before="0" w:after="0" w:line="278" w:lineRule="exact"/>
        <w:ind w:left="1080" w:right="720" w:firstLine="0"/>
        <w:jc w:val="left"/>
        <w:rPr>
          <w:rFonts w:ascii="Arial" w:hAnsi="Arial" w:cs="Arial"/>
        </w:rPr>
      </w:pPr>
    </w:p>
    <w:p w:rsidR="00B26A98" w:rsidRPr="00643E38" w:rsidRDefault="00B26A98" w:rsidP="00B26A98">
      <w:pPr>
        <w:pStyle w:val="Zkladntext1"/>
        <w:numPr>
          <w:ilvl w:val="0"/>
          <w:numId w:val="5"/>
        </w:numPr>
        <w:shd w:val="clear" w:color="auto" w:fill="auto"/>
        <w:spacing w:before="0" w:after="0" w:line="274" w:lineRule="exact"/>
        <w:ind w:left="1080" w:right="180"/>
        <w:jc w:val="left"/>
        <w:rPr>
          <w:rFonts w:ascii="Arial" w:hAnsi="Arial" w:cs="Arial"/>
          <w:b/>
        </w:rPr>
      </w:pPr>
      <w:r w:rsidRPr="00782B7C">
        <w:rPr>
          <w:rFonts w:ascii="Arial" w:hAnsi="Arial" w:cs="Arial"/>
          <w:b/>
        </w:rPr>
        <w:t xml:space="preserve"> údaje o splnění požadavků dotčených orgánů a požadavků vyplývajících z jiných právních předpisů</w:t>
      </w:r>
    </w:p>
    <w:p w:rsidR="00643E38" w:rsidRPr="00E16FFD" w:rsidRDefault="00643E38" w:rsidP="00643E38">
      <w:pPr>
        <w:pStyle w:val="Zkladntext1"/>
        <w:shd w:val="clear" w:color="auto" w:fill="auto"/>
        <w:spacing w:before="0" w:after="0" w:line="274" w:lineRule="exact"/>
        <w:ind w:left="1080" w:right="180" w:firstLine="0"/>
        <w:jc w:val="left"/>
        <w:rPr>
          <w:rFonts w:ascii="Arial" w:hAnsi="Arial" w:cs="Arial"/>
          <w:sz w:val="20"/>
          <w:szCs w:val="20"/>
        </w:rPr>
      </w:pPr>
      <w:r w:rsidRPr="00E16FFD">
        <w:rPr>
          <w:rFonts w:ascii="Arial" w:hAnsi="Arial" w:cs="Arial"/>
          <w:sz w:val="20"/>
          <w:szCs w:val="20"/>
        </w:rPr>
        <w:t>Byly předjednání a jsou splněny všechny požadavky dotčených orgánů.</w:t>
      </w:r>
    </w:p>
    <w:p w:rsidR="00643E38" w:rsidRPr="00643E38" w:rsidRDefault="00643E38" w:rsidP="00643E38">
      <w:pPr>
        <w:pStyle w:val="Zkladntext1"/>
        <w:shd w:val="clear" w:color="auto" w:fill="auto"/>
        <w:spacing w:before="0" w:after="0" w:line="274" w:lineRule="exact"/>
        <w:ind w:left="1080" w:right="180" w:firstLine="0"/>
        <w:jc w:val="left"/>
        <w:rPr>
          <w:rFonts w:ascii="Arial" w:hAnsi="Arial" w:cs="Arial"/>
        </w:rPr>
      </w:pPr>
    </w:p>
    <w:p w:rsidR="00B26A98" w:rsidRDefault="00B26A98" w:rsidP="00B26A98">
      <w:pPr>
        <w:pStyle w:val="Zkladntext1"/>
        <w:numPr>
          <w:ilvl w:val="0"/>
          <w:numId w:val="5"/>
        </w:numPr>
        <w:shd w:val="clear" w:color="auto" w:fill="auto"/>
        <w:spacing w:before="0" w:after="28" w:line="220" w:lineRule="exact"/>
        <w:ind w:left="1080"/>
        <w:rPr>
          <w:rFonts w:ascii="Arial" w:hAnsi="Arial" w:cs="Arial"/>
          <w:b/>
        </w:rPr>
      </w:pPr>
      <w:r w:rsidRPr="00782B7C">
        <w:rPr>
          <w:rFonts w:ascii="Arial" w:hAnsi="Arial" w:cs="Arial"/>
          <w:b/>
        </w:rPr>
        <w:t xml:space="preserve"> seznam výjimek a úlevových </w:t>
      </w:r>
      <w:r w:rsidR="00643E38">
        <w:rPr>
          <w:rFonts w:ascii="Arial" w:hAnsi="Arial" w:cs="Arial"/>
          <w:b/>
        </w:rPr>
        <w:t>řešení</w:t>
      </w:r>
    </w:p>
    <w:p w:rsidR="00643E38" w:rsidRPr="00E16FFD" w:rsidRDefault="00643E38" w:rsidP="00643E38">
      <w:pPr>
        <w:pStyle w:val="Zkladntext1"/>
        <w:shd w:val="clear" w:color="auto" w:fill="auto"/>
        <w:spacing w:before="0" w:after="28" w:line="220" w:lineRule="exact"/>
        <w:ind w:left="1080" w:firstLine="0"/>
        <w:rPr>
          <w:rFonts w:ascii="Arial" w:hAnsi="Arial" w:cs="Arial"/>
          <w:sz w:val="20"/>
          <w:szCs w:val="20"/>
        </w:rPr>
      </w:pPr>
      <w:r w:rsidRPr="00E16FFD">
        <w:rPr>
          <w:rFonts w:ascii="Arial" w:hAnsi="Arial" w:cs="Arial"/>
          <w:sz w:val="20"/>
          <w:szCs w:val="20"/>
        </w:rPr>
        <w:t>Není potřeba.</w:t>
      </w:r>
    </w:p>
    <w:p w:rsidR="00643E38" w:rsidRPr="00782B7C" w:rsidRDefault="00643E38" w:rsidP="00643E38">
      <w:pPr>
        <w:pStyle w:val="Zkladntext1"/>
        <w:shd w:val="clear" w:color="auto" w:fill="auto"/>
        <w:spacing w:before="0" w:after="28" w:line="220" w:lineRule="exact"/>
        <w:ind w:left="1080" w:firstLine="0"/>
        <w:rPr>
          <w:rFonts w:ascii="Arial" w:hAnsi="Arial" w:cs="Arial"/>
          <w:b/>
        </w:rPr>
      </w:pPr>
    </w:p>
    <w:p w:rsidR="00B26A98" w:rsidRDefault="00B26A98" w:rsidP="00B26A98">
      <w:pPr>
        <w:pStyle w:val="Zkladntext1"/>
        <w:numPr>
          <w:ilvl w:val="0"/>
          <w:numId w:val="5"/>
        </w:numPr>
        <w:shd w:val="clear" w:color="auto" w:fill="auto"/>
        <w:spacing w:before="0" w:after="0" w:line="274" w:lineRule="exact"/>
        <w:ind w:left="1080" w:right="180"/>
        <w:jc w:val="left"/>
        <w:rPr>
          <w:rFonts w:ascii="Arial" w:hAnsi="Arial" w:cs="Arial"/>
          <w:b/>
        </w:rPr>
      </w:pPr>
      <w:r w:rsidRPr="00782B7C">
        <w:rPr>
          <w:rFonts w:ascii="Arial" w:hAnsi="Arial" w:cs="Arial"/>
          <w:b/>
        </w:rPr>
        <w:lastRenderedPageBreak/>
        <w:t xml:space="preserve"> navrhované kapacity stavby (zastavěná plocha, obestavěný prostor, užitná plocha, počet funkčních jednotek a jejich velikosti, poče</w:t>
      </w:r>
      <w:r w:rsidR="00643E38">
        <w:rPr>
          <w:rFonts w:ascii="Arial" w:hAnsi="Arial" w:cs="Arial"/>
          <w:b/>
        </w:rPr>
        <w:t>t uživatelů / pracovníků apod.)</w:t>
      </w:r>
    </w:p>
    <w:p w:rsidR="00E16FFD" w:rsidRDefault="00E16FFD" w:rsidP="00E16FFD">
      <w:pPr>
        <w:pStyle w:val="Zkladntext1"/>
        <w:shd w:val="clear" w:color="auto" w:fill="auto"/>
        <w:spacing w:before="0" w:after="0" w:line="335" w:lineRule="exact"/>
        <w:ind w:left="1120" w:firstLine="0"/>
        <w:rPr>
          <w:rFonts w:ascii="Arial" w:hAnsi="Arial" w:cs="Arial"/>
          <w:sz w:val="20"/>
          <w:szCs w:val="20"/>
          <w:vertAlign w:val="superscript"/>
        </w:rPr>
      </w:pPr>
      <w:r w:rsidRPr="006A7025">
        <w:rPr>
          <w:rFonts w:ascii="Arial" w:hAnsi="Arial" w:cs="Arial"/>
          <w:sz w:val="20"/>
          <w:szCs w:val="20"/>
        </w:rPr>
        <w:t>Zastavěná plocha</w:t>
      </w:r>
      <w:r>
        <w:rPr>
          <w:rFonts w:ascii="Arial" w:hAnsi="Arial" w:cs="Arial"/>
          <w:sz w:val="20"/>
          <w:szCs w:val="20"/>
        </w:rPr>
        <w:t xml:space="preserve"> - Nástavba</w:t>
      </w:r>
      <w:r w:rsidRPr="006A7025">
        <w:rPr>
          <w:rFonts w:ascii="Arial" w:hAnsi="Arial" w:cs="Arial"/>
          <w:sz w:val="20"/>
          <w:szCs w:val="20"/>
        </w:rPr>
        <w:t xml:space="preserve">: </w:t>
      </w:r>
      <w:r>
        <w:rPr>
          <w:rFonts w:ascii="Arial" w:hAnsi="Arial" w:cs="Arial"/>
          <w:sz w:val="20"/>
          <w:szCs w:val="20"/>
        </w:rPr>
        <w:t>94,80</w:t>
      </w:r>
      <w:r w:rsidRPr="006A7025">
        <w:rPr>
          <w:rFonts w:ascii="Arial" w:hAnsi="Arial" w:cs="Arial"/>
          <w:sz w:val="20"/>
          <w:szCs w:val="20"/>
        </w:rPr>
        <w:t xml:space="preserve"> m</w:t>
      </w:r>
      <w:r w:rsidRPr="006A7025">
        <w:rPr>
          <w:rFonts w:ascii="Arial" w:hAnsi="Arial" w:cs="Arial"/>
          <w:sz w:val="20"/>
          <w:szCs w:val="20"/>
          <w:vertAlign w:val="superscript"/>
        </w:rPr>
        <w:t>2</w:t>
      </w:r>
    </w:p>
    <w:p w:rsidR="00E16FFD" w:rsidRDefault="00E16FFD" w:rsidP="00E16FFD">
      <w:pPr>
        <w:pStyle w:val="Zkladntext1"/>
        <w:shd w:val="clear" w:color="auto" w:fill="auto"/>
        <w:spacing w:before="0" w:after="0" w:line="335" w:lineRule="exact"/>
        <w:ind w:left="1120" w:firstLine="0"/>
        <w:rPr>
          <w:rFonts w:ascii="Arial" w:hAnsi="Arial" w:cs="Arial"/>
          <w:sz w:val="20"/>
          <w:szCs w:val="20"/>
          <w:vertAlign w:val="superscript"/>
        </w:rPr>
      </w:pPr>
      <w:r w:rsidRPr="006A7025">
        <w:rPr>
          <w:rFonts w:ascii="Arial" w:hAnsi="Arial" w:cs="Arial"/>
          <w:sz w:val="20"/>
          <w:szCs w:val="20"/>
        </w:rPr>
        <w:t>Zastavěná plocha</w:t>
      </w:r>
      <w:r>
        <w:rPr>
          <w:rFonts w:ascii="Arial" w:hAnsi="Arial" w:cs="Arial"/>
          <w:sz w:val="20"/>
          <w:szCs w:val="20"/>
        </w:rPr>
        <w:t xml:space="preserve"> - Výtah</w:t>
      </w:r>
      <w:r w:rsidRPr="006A7025">
        <w:rPr>
          <w:rFonts w:ascii="Arial" w:hAnsi="Arial" w:cs="Arial"/>
          <w:sz w:val="20"/>
          <w:szCs w:val="20"/>
        </w:rPr>
        <w:t xml:space="preserve">: </w:t>
      </w:r>
      <w:r>
        <w:rPr>
          <w:rFonts w:ascii="Arial" w:hAnsi="Arial" w:cs="Arial"/>
          <w:sz w:val="20"/>
          <w:szCs w:val="20"/>
        </w:rPr>
        <w:t>4,4</w:t>
      </w:r>
      <w:r w:rsidRPr="006A7025">
        <w:rPr>
          <w:rFonts w:ascii="Arial" w:hAnsi="Arial" w:cs="Arial"/>
          <w:sz w:val="20"/>
          <w:szCs w:val="20"/>
        </w:rPr>
        <w:t xml:space="preserve"> m</w:t>
      </w:r>
      <w:r w:rsidRPr="006A7025">
        <w:rPr>
          <w:rFonts w:ascii="Arial" w:hAnsi="Arial" w:cs="Arial"/>
          <w:sz w:val="20"/>
          <w:szCs w:val="20"/>
          <w:vertAlign w:val="superscript"/>
        </w:rPr>
        <w:t>2</w:t>
      </w:r>
    </w:p>
    <w:p w:rsidR="00E16FFD" w:rsidRDefault="00E16FFD" w:rsidP="00E16FFD">
      <w:pPr>
        <w:pStyle w:val="Zkladntext1"/>
        <w:shd w:val="clear" w:color="auto" w:fill="auto"/>
        <w:spacing w:before="0" w:after="0" w:line="335" w:lineRule="exact"/>
        <w:ind w:left="1120" w:firstLine="0"/>
        <w:rPr>
          <w:rFonts w:ascii="Arial" w:hAnsi="Arial" w:cs="Arial"/>
          <w:sz w:val="20"/>
          <w:szCs w:val="20"/>
        </w:rPr>
      </w:pPr>
      <w:r>
        <w:rPr>
          <w:rFonts w:ascii="Arial" w:hAnsi="Arial" w:cs="Arial"/>
          <w:sz w:val="20"/>
          <w:szCs w:val="20"/>
        </w:rPr>
        <w:t xml:space="preserve">Počet osob: </w:t>
      </w:r>
      <w:r>
        <w:rPr>
          <w:rFonts w:ascii="Arial" w:hAnsi="Arial" w:cs="Arial"/>
          <w:sz w:val="20"/>
          <w:szCs w:val="20"/>
        </w:rPr>
        <w:tab/>
        <w:t>1NP – 11 osob (10 žen, 1 muž)</w:t>
      </w:r>
    </w:p>
    <w:p w:rsidR="00E16FFD" w:rsidRDefault="00E16FFD" w:rsidP="00E16FFD">
      <w:pPr>
        <w:pStyle w:val="Zkladntext1"/>
        <w:shd w:val="clear" w:color="auto" w:fill="auto"/>
        <w:spacing w:before="0" w:after="0" w:line="335" w:lineRule="exact"/>
        <w:ind w:left="1120" w:firstLine="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2NP – 14 osob (13 žen, 1 muž)</w:t>
      </w:r>
    </w:p>
    <w:p w:rsidR="00E16FFD" w:rsidRDefault="00E16FFD" w:rsidP="00E16FFD">
      <w:pPr>
        <w:pStyle w:val="Zkladntext1"/>
        <w:shd w:val="clear" w:color="auto" w:fill="auto"/>
        <w:spacing w:before="0" w:after="0" w:line="335" w:lineRule="exact"/>
        <w:ind w:left="1120" w:firstLine="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3NP – 14 osob (9 žen, 5 mužů)</w:t>
      </w:r>
      <w:r>
        <w:rPr>
          <w:rFonts w:ascii="Arial" w:hAnsi="Arial" w:cs="Arial"/>
          <w:sz w:val="20"/>
          <w:szCs w:val="20"/>
        </w:rPr>
        <w:tab/>
      </w:r>
    </w:p>
    <w:p w:rsidR="00E16FFD" w:rsidRPr="00E16FFD" w:rsidRDefault="00E16FFD" w:rsidP="00E16FFD">
      <w:pPr>
        <w:pStyle w:val="Zkladntext1"/>
        <w:shd w:val="clear" w:color="auto" w:fill="auto"/>
        <w:spacing w:before="0" w:after="0" w:line="335" w:lineRule="exact"/>
        <w:ind w:left="1120" w:firstLine="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4NP – 2 osoby</w:t>
      </w:r>
    </w:p>
    <w:p w:rsidR="00643E38" w:rsidRDefault="0030755A" w:rsidP="0030755A">
      <w:pPr>
        <w:pStyle w:val="Zkladntext1"/>
        <w:shd w:val="clear" w:color="auto" w:fill="auto"/>
        <w:spacing w:before="0" w:after="0" w:line="335" w:lineRule="exact"/>
        <w:ind w:left="1120" w:firstLine="0"/>
        <w:rPr>
          <w:rFonts w:ascii="Arial" w:hAnsi="Arial" w:cs="Arial"/>
          <w:b/>
        </w:rPr>
      </w:pPr>
      <w:r>
        <w:rPr>
          <w:rFonts w:ascii="Arial" w:hAnsi="Arial" w:cs="Arial"/>
          <w:b/>
        </w:rPr>
        <w:tab/>
      </w:r>
      <w:r>
        <w:rPr>
          <w:rFonts w:ascii="Arial" w:hAnsi="Arial" w:cs="Arial"/>
          <w:b/>
        </w:rPr>
        <w:tab/>
      </w:r>
      <w:r w:rsidRPr="0030755A">
        <w:rPr>
          <w:rFonts w:ascii="Arial" w:hAnsi="Arial" w:cs="Arial"/>
          <w:sz w:val="20"/>
          <w:szCs w:val="20"/>
        </w:rPr>
        <w:t>Celkem – 41 osob</w:t>
      </w:r>
    </w:p>
    <w:p w:rsidR="0030755A" w:rsidRPr="00643E38" w:rsidRDefault="0030755A" w:rsidP="00643E38">
      <w:pPr>
        <w:pStyle w:val="Zkladntext1"/>
        <w:shd w:val="clear" w:color="auto" w:fill="auto"/>
        <w:spacing w:before="0" w:after="0" w:line="274" w:lineRule="exact"/>
        <w:ind w:left="1080" w:right="180" w:firstLine="0"/>
        <w:jc w:val="left"/>
        <w:rPr>
          <w:rFonts w:ascii="Arial" w:hAnsi="Arial" w:cs="Arial"/>
          <w:b/>
        </w:rPr>
      </w:pPr>
    </w:p>
    <w:p w:rsidR="00B26A98" w:rsidRDefault="00B26A98" w:rsidP="00B26A98">
      <w:pPr>
        <w:pStyle w:val="Zkladntext1"/>
        <w:numPr>
          <w:ilvl w:val="0"/>
          <w:numId w:val="5"/>
        </w:numPr>
        <w:shd w:val="clear" w:color="auto" w:fill="auto"/>
        <w:spacing w:before="0" w:after="0" w:line="274" w:lineRule="exact"/>
        <w:ind w:left="1080" w:right="20"/>
        <w:rPr>
          <w:rFonts w:ascii="Arial" w:hAnsi="Arial" w:cs="Arial"/>
          <w:b/>
        </w:rPr>
      </w:pPr>
      <w:r w:rsidRPr="00782B7C">
        <w:rPr>
          <w:rFonts w:ascii="Arial" w:hAnsi="Arial" w:cs="Arial"/>
          <w:b/>
        </w:rPr>
        <w:t xml:space="preserve"> základní bilance stavby (potřeby a spotřeby médií a hmot, hospodaření s dešťovou vodou, celkové produkované množství a druhy odpadů a emisí, třída ener</w:t>
      </w:r>
      <w:r w:rsidR="00643E38">
        <w:rPr>
          <w:rFonts w:ascii="Arial" w:hAnsi="Arial" w:cs="Arial"/>
          <w:b/>
        </w:rPr>
        <w:t>getické náročnosti budov apod.)</w:t>
      </w:r>
    </w:p>
    <w:p w:rsidR="00643E38" w:rsidRDefault="00643E38" w:rsidP="00643E38">
      <w:pPr>
        <w:pStyle w:val="Zkladntext1"/>
        <w:shd w:val="clear" w:color="auto" w:fill="auto"/>
        <w:spacing w:before="0" w:after="0" w:line="274" w:lineRule="exact"/>
        <w:ind w:left="1080" w:right="20" w:firstLine="0"/>
        <w:rPr>
          <w:rFonts w:ascii="Arial" w:hAnsi="Arial" w:cs="Arial"/>
          <w:sz w:val="20"/>
          <w:szCs w:val="20"/>
        </w:rPr>
      </w:pPr>
      <w:r w:rsidRPr="0030755A">
        <w:rPr>
          <w:rFonts w:ascii="Arial" w:hAnsi="Arial" w:cs="Arial"/>
          <w:sz w:val="20"/>
          <w:szCs w:val="20"/>
        </w:rPr>
        <w:t>Stavebními úprav</w:t>
      </w:r>
      <w:r w:rsidR="0030755A">
        <w:rPr>
          <w:rFonts w:ascii="Arial" w:hAnsi="Arial" w:cs="Arial"/>
          <w:sz w:val="20"/>
          <w:szCs w:val="20"/>
        </w:rPr>
        <w:t>a</w:t>
      </w:r>
      <w:r w:rsidRPr="0030755A">
        <w:rPr>
          <w:rFonts w:ascii="Arial" w:hAnsi="Arial" w:cs="Arial"/>
          <w:sz w:val="20"/>
          <w:szCs w:val="20"/>
        </w:rPr>
        <w:t>mi nedojde k navýšení spotřeby vody, ani jiných médii.</w:t>
      </w:r>
    </w:p>
    <w:p w:rsidR="00C96C75" w:rsidRDefault="00C96C75" w:rsidP="00C96C75">
      <w:pPr>
        <w:pStyle w:val="Zkladntext1"/>
        <w:shd w:val="clear" w:color="auto" w:fill="auto"/>
        <w:spacing w:before="0" w:after="0" w:line="274" w:lineRule="exact"/>
        <w:ind w:left="1080" w:right="20" w:firstLine="0"/>
        <w:rPr>
          <w:rFonts w:ascii="Arial" w:hAnsi="Arial" w:cs="Arial"/>
          <w:sz w:val="20"/>
          <w:szCs w:val="20"/>
        </w:rPr>
      </w:pP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u w:val="single"/>
        </w:rPr>
      </w:pPr>
      <w:r w:rsidRPr="00C96C75">
        <w:rPr>
          <w:rFonts w:ascii="Arial" w:hAnsi="Arial" w:cs="Arial"/>
          <w:sz w:val="20"/>
          <w:szCs w:val="20"/>
          <w:u w:val="single"/>
        </w:rPr>
        <w:t>Výpočet odtokových množství:</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Odtokové množství splaškových vod (dle výpočtu potřeby pitné vody):</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Beze změny – počet osob zůstává nezměněn.</w:t>
      </w:r>
    </w:p>
    <w:p w:rsidR="00C96C75" w:rsidRDefault="00C96C75" w:rsidP="00C96C75">
      <w:pPr>
        <w:pStyle w:val="Zkladntext1"/>
        <w:shd w:val="clear" w:color="auto" w:fill="auto"/>
        <w:spacing w:before="0" w:after="0" w:line="274" w:lineRule="exact"/>
        <w:ind w:left="1080" w:right="20" w:firstLine="0"/>
        <w:rPr>
          <w:rFonts w:ascii="Arial" w:hAnsi="Arial" w:cs="Arial"/>
          <w:sz w:val="20"/>
          <w:szCs w:val="20"/>
        </w:rPr>
      </w:pP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u w:val="single"/>
        </w:rPr>
      </w:pPr>
      <w:r w:rsidRPr="00C96C75">
        <w:rPr>
          <w:rFonts w:ascii="Arial" w:hAnsi="Arial" w:cs="Arial"/>
          <w:sz w:val="20"/>
          <w:szCs w:val="20"/>
          <w:u w:val="single"/>
        </w:rPr>
        <w:t>Výpočet spotřeby studené vody:</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Beze změny – počet osob zůstává nezměněn.</w:t>
      </w:r>
    </w:p>
    <w:p w:rsidR="00C96C75" w:rsidRDefault="00C96C75" w:rsidP="00643E38">
      <w:pPr>
        <w:pStyle w:val="Zkladntext1"/>
        <w:shd w:val="clear" w:color="auto" w:fill="auto"/>
        <w:spacing w:before="0" w:after="0" w:line="274" w:lineRule="exact"/>
        <w:ind w:left="1080" w:right="20" w:firstLine="0"/>
        <w:rPr>
          <w:rFonts w:ascii="Arial" w:hAnsi="Arial" w:cs="Arial"/>
          <w:sz w:val="20"/>
          <w:szCs w:val="20"/>
        </w:rPr>
      </w:pPr>
    </w:p>
    <w:p w:rsidR="00C96C75" w:rsidRDefault="00C96C75" w:rsidP="00643E38">
      <w:pPr>
        <w:pStyle w:val="Zkladntext1"/>
        <w:shd w:val="clear" w:color="auto" w:fill="auto"/>
        <w:spacing w:before="0" w:after="0" w:line="274" w:lineRule="exact"/>
        <w:ind w:left="1080" w:right="20" w:firstLine="0"/>
        <w:rPr>
          <w:rFonts w:ascii="Arial" w:hAnsi="Arial" w:cs="Arial"/>
          <w:sz w:val="20"/>
          <w:szCs w:val="20"/>
          <w:u w:val="single"/>
        </w:rPr>
      </w:pPr>
      <w:r w:rsidRPr="00B76016">
        <w:rPr>
          <w:rFonts w:ascii="Arial" w:hAnsi="Arial" w:cs="Arial"/>
          <w:sz w:val="20"/>
          <w:szCs w:val="20"/>
          <w:u w:val="single"/>
        </w:rPr>
        <w:t>Silnoproud:</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Instalované výkony</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Předpokládaná nová spotřeba objektu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proofErr w:type="spellStart"/>
      <w:r w:rsidRPr="00B76016">
        <w:rPr>
          <w:rFonts w:ascii="Arial" w:hAnsi="Arial" w:cs="Arial"/>
          <w:sz w:val="20"/>
          <w:szCs w:val="20"/>
        </w:rPr>
        <w:t>Ps</w:t>
      </w:r>
      <w:proofErr w:type="spellEnd"/>
      <w:r w:rsidRPr="00B76016">
        <w:rPr>
          <w:rFonts w:ascii="Arial" w:hAnsi="Arial" w:cs="Arial"/>
          <w:sz w:val="20"/>
          <w:szCs w:val="20"/>
        </w:rPr>
        <w:t xml:space="preserve"> </w:t>
      </w:r>
      <w:proofErr w:type="spellStart"/>
      <w:r w:rsidRPr="00B76016">
        <w:rPr>
          <w:rFonts w:ascii="Arial" w:hAnsi="Arial" w:cs="Arial"/>
          <w:sz w:val="20"/>
          <w:szCs w:val="20"/>
        </w:rPr>
        <w:t>max</w:t>
      </w:r>
      <w:proofErr w:type="spellEnd"/>
      <w:r w:rsidRPr="00B76016">
        <w:rPr>
          <w:rFonts w:ascii="Arial" w:hAnsi="Arial" w:cs="Arial"/>
          <w:sz w:val="20"/>
          <w:szCs w:val="20"/>
        </w:rPr>
        <w:t xml:space="preserve"> = do cca </w:t>
      </w:r>
      <w:proofErr w:type="gramStart"/>
      <w:r w:rsidRPr="00B76016">
        <w:rPr>
          <w:rFonts w:ascii="Arial" w:hAnsi="Arial" w:cs="Arial"/>
          <w:sz w:val="20"/>
          <w:szCs w:val="20"/>
        </w:rPr>
        <w:t>65-ti</w:t>
      </w:r>
      <w:proofErr w:type="gramEnd"/>
      <w:r w:rsidRPr="00B76016">
        <w:rPr>
          <w:rFonts w:ascii="Arial" w:hAnsi="Arial" w:cs="Arial"/>
          <w:sz w:val="20"/>
          <w:szCs w:val="20"/>
        </w:rPr>
        <w:t xml:space="preserve">  kW </w:t>
      </w:r>
    </w:p>
    <w:p w:rsidR="00B76016" w:rsidRPr="00B76016" w:rsidRDefault="00964AD0" w:rsidP="00B76016">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To odpovídá a vyhovuje novému</w:t>
      </w:r>
      <w:r w:rsidR="00B76016" w:rsidRPr="00B76016">
        <w:rPr>
          <w:rFonts w:ascii="Arial" w:hAnsi="Arial" w:cs="Arial"/>
          <w:sz w:val="20"/>
          <w:szCs w:val="20"/>
        </w:rPr>
        <w:t xml:space="preserve"> měření s hla</w:t>
      </w:r>
      <w:r>
        <w:rPr>
          <w:rFonts w:ascii="Arial" w:hAnsi="Arial" w:cs="Arial"/>
          <w:sz w:val="20"/>
          <w:szCs w:val="20"/>
        </w:rPr>
        <w:t>vním jističem před elektroměrem</w:t>
      </w:r>
      <w:r w:rsidR="00B76016" w:rsidRPr="00B76016">
        <w:rPr>
          <w:rFonts w:ascii="Arial" w:hAnsi="Arial" w:cs="Arial"/>
          <w:sz w:val="20"/>
          <w:szCs w:val="20"/>
        </w:rPr>
        <w:t>:  3x100A/</w:t>
      </w:r>
      <w:proofErr w:type="spellStart"/>
      <w:r w:rsidR="00B76016" w:rsidRPr="00B76016">
        <w:rPr>
          <w:rFonts w:ascii="Arial" w:hAnsi="Arial" w:cs="Arial"/>
          <w:sz w:val="20"/>
          <w:szCs w:val="20"/>
        </w:rPr>
        <w:t>char.B</w:t>
      </w:r>
      <w:proofErr w:type="spellEnd"/>
      <w:r w:rsidR="00B76016" w:rsidRPr="00B76016">
        <w:rPr>
          <w:rFonts w:ascii="Arial" w:hAnsi="Arial" w:cs="Arial"/>
          <w:sz w:val="20"/>
          <w:szCs w:val="20"/>
        </w:rPr>
        <w:t>.</w:t>
      </w:r>
    </w:p>
    <w:p w:rsidR="00B76016" w:rsidRPr="00C96C75" w:rsidRDefault="00B76016" w:rsidP="00643E38">
      <w:pPr>
        <w:pStyle w:val="Zkladntext1"/>
        <w:shd w:val="clear" w:color="auto" w:fill="auto"/>
        <w:spacing w:before="0" w:after="0" w:line="274" w:lineRule="exact"/>
        <w:ind w:left="1080" w:right="20" w:firstLine="0"/>
        <w:rPr>
          <w:rFonts w:ascii="Arial" w:hAnsi="Arial" w:cs="Arial"/>
          <w:sz w:val="20"/>
          <w:szCs w:val="20"/>
          <w:u w:val="single"/>
        </w:rPr>
      </w:pPr>
    </w:p>
    <w:p w:rsidR="00C96C75" w:rsidRPr="0030755A" w:rsidRDefault="00C96C75" w:rsidP="00643E38">
      <w:pPr>
        <w:pStyle w:val="Zkladntext1"/>
        <w:shd w:val="clear" w:color="auto" w:fill="auto"/>
        <w:spacing w:before="0" w:after="0" w:line="274" w:lineRule="exact"/>
        <w:ind w:left="1080" w:right="20" w:firstLine="0"/>
        <w:rPr>
          <w:rFonts w:ascii="Arial" w:hAnsi="Arial" w:cs="Arial"/>
          <w:sz w:val="20"/>
          <w:szCs w:val="20"/>
        </w:rPr>
      </w:pPr>
    </w:p>
    <w:p w:rsidR="00B26A98" w:rsidRDefault="00B26A98" w:rsidP="00643E38">
      <w:pPr>
        <w:pStyle w:val="Zkladntext1"/>
        <w:numPr>
          <w:ilvl w:val="0"/>
          <w:numId w:val="5"/>
        </w:numPr>
        <w:shd w:val="clear" w:color="auto" w:fill="auto"/>
        <w:spacing w:after="71" w:line="220" w:lineRule="exact"/>
        <w:ind w:left="1080"/>
        <w:rPr>
          <w:rFonts w:ascii="Arial" w:hAnsi="Arial" w:cs="Arial"/>
          <w:b/>
        </w:rPr>
      </w:pPr>
      <w:r w:rsidRPr="00782B7C">
        <w:rPr>
          <w:rFonts w:ascii="Arial" w:hAnsi="Arial" w:cs="Arial"/>
          <w:b/>
        </w:rPr>
        <w:t>základní předpoklady výstavby (časové údaje o real</w:t>
      </w:r>
      <w:r w:rsidR="00643E38">
        <w:rPr>
          <w:rFonts w:ascii="Arial" w:hAnsi="Arial" w:cs="Arial"/>
          <w:b/>
        </w:rPr>
        <w:t>izaci stavby, členění na etapy)</w:t>
      </w:r>
    </w:p>
    <w:p w:rsidR="00643E38" w:rsidRDefault="00643E38" w:rsidP="00643E38">
      <w:pPr>
        <w:pStyle w:val="Zkladntext1"/>
        <w:shd w:val="clear" w:color="auto" w:fill="auto"/>
        <w:spacing w:after="71" w:line="220" w:lineRule="exact"/>
        <w:ind w:left="1080" w:firstLine="0"/>
        <w:rPr>
          <w:rFonts w:ascii="Arial" w:hAnsi="Arial" w:cs="Arial"/>
          <w:sz w:val="20"/>
          <w:szCs w:val="20"/>
        </w:rPr>
      </w:pPr>
      <w:r w:rsidRPr="0030755A">
        <w:rPr>
          <w:rFonts w:ascii="Arial" w:hAnsi="Arial" w:cs="Arial"/>
          <w:sz w:val="20"/>
          <w:szCs w:val="20"/>
        </w:rPr>
        <w:t>Stavba není členěná na etapy výstavby</w:t>
      </w:r>
      <w:r w:rsidR="00C96C75">
        <w:rPr>
          <w:rFonts w:ascii="Arial" w:hAnsi="Arial" w:cs="Arial"/>
          <w:sz w:val="20"/>
          <w:szCs w:val="20"/>
        </w:rPr>
        <w:t>. Předpokládaný čas výstavby – 6</w:t>
      </w:r>
      <w:r w:rsidRPr="0030755A">
        <w:rPr>
          <w:rFonts w:ascii="Arial" w:hAnsi="Arial" w:cs="Arial"/>
          <w:sz w:val="20"/>
          <w:szCs w:val="20"/>
        </w:rPr>
        <w:t xml:space="preserve"> měsíc</w:t>
      </w:r>
      <w:r w:rsidR="00C96C75">
        <w:rPr>
          <w:rFonts w:ascii="Arial" w:hAnsi="Arial" w:cs="Arial"/>
          <w:sz w:val="20"/>
          <w:szCs w:val="20"/>
        </w:rPr>
        <w:t>ů</w:t>
      </w:r>
    </w:p>
    <w:p w:rsidR="00BB2B67" w:rsidRPr="0071435A" w:rsidRDefault="00BB2B67" w:rsidP="00BB2B67">
      <w:pPr>
        <w:pStyle w:val="Zkladntext1"/>
        <w:shd w:val="clear" w:color="auto" w:fill="auto"/>
        <w:spacing w:before="0" w:after="0" w:line="335" w:lineRule="exact"/>
        <w:ind w:left="372" w:firstLine="708"/>
        <w:rPr>
          <w:rFonts w:ascii="Arial" w:hAnsi="Arial" w:cs="Arial"/>
          <w:sz w:val="20"/>
          <w:szCs w:val="20"/>
        </w:rPr>
      </w:pPr>
      <w:r>
        <w:rPr>
          <w:rFonts w:ascii="Arial" w:hAnsi="Arial" w:cs="Arial"/>
          <w:sz w:val="20"/>
          <w:szCs w:val="20"/>
        </w:rPr>
        <w:t>S</w:t>
      </w:r>
      <w:r w:rsidRPr="0071435A">
        <w:rPr>
          <w:rFonts w:ascii="Arial" w:hAnsi="Arial" w:cs="Arial"/>
          <w:sz w:val="20"/>
          <w:szCs w:val="20"/>
        </w:rPr>
        <w:t xml:space="preserve">tavba bude realizována následně: </w:t>
      </w:r>
    </w:p>
    <w:p w:rsidR="00BB2B67" w:rsidRPr="0071435A" w:rsidRDefault="00BB2B67" w:rsidP="00BB2B67">
      <w:pPr>
        <w:pStyle w:val="Zkladntext1"/>
        <w:numPr>
          <w:ilvl w:val="2"/>
          <w:numId w:val="37"/>
        </w:numPr>
        <w:shd w:val="clear" w:color="auto" w:fill="auto"/>
        <w:spacing w:before="0" w:after="0" w:line="335" w:lineRule="exact"/>
        <w:rPr>
          <w:rFonts w:ascii="Arial" w:hAnsi="Arial" w:cs="Arial"/>
          <w:sz w:val="20"/>
          <w:szCs w:val="20"/>
        </w:rPr>
      </w:pPr>
      <w:r w:rsidRPr="0071435A">
        <w:rPr>
          <w:rFonts w:ascii="Arial" w:hAnsi="Arial" w:cs="Arial"/>
          <w:sz w:val="20"/>
          <w:szCs w:val="20"/>
        </w:rPr>
        <w:t xml:space="preserve">odstranění stávajících </w:t>
      </w:r>
      <w:r>
        <w:rPr>
          <w:rFonts w:ascii="Arial" w:hAnsi="Arial" w:cs="Arial"/>
          <w:sz w:val="20"/>
          <w:szCs w:val="20"/>
        </w:rPr>
        <w:t>konstrukcí</w:t>
      </w:r>
    </w:p>
    <w:p w:rsidR="00BB2B67" w:rsidRPr="0071435A" w:rsidRDefault="00BB2B67" w:rsidP="00BB2B67">
      <w:pPr>
        <w:pStyle w:val="Zkladntext1"/>
        <w:numPr>
          <w:ilvl w:val="2"/>
          <w:numId w:val="37"/>
        </w:numPr>
        <w:shd w:val="clear" w:color="auto" w:fill="auto"/>
        <w:spacing w:before="0" w:after="0" w:line="335" w:lineRule="exact"/>
        <w:rPr>
          <w:rFonts w:ascii="Arial" w:hAnsi="Arial" w:cs="Arial"/>
          <w:sz w:val="20"/>
          <w:szCs w:val="20"/>
        </w:rPr>
      </w:pPr>
      <w:r>
        <w:rPr>
          <w:rFonts w:ascii="Arial" w:hAnsi="Arial" w:cs="Arial"/>
          <w:sz w:val="20"/>
          <w:szCs w:val="20"/>
        </w:rPr>
        <w:t>zemní práce</w:t>
      </w:r>
    </w:p>
    <w:p w:rsidR="00BB2B67" w:rsidRPr="0071435A" w:rsidRDefault="00BB2B67" w:rsidP="00BB2B67">
      <w:pPr>
        <w:pStyle w:val="Zkladntext1"/>
        <w:numPr>
          <w:ilvl w:val="2"/>
          <w:numId w:val="37"/>
        </w:numPr>
        <w:shd w:val="clear" w:color="auto" w:fill="auto"/>
        <w:spacing w:before="0" w:after="0" w:line="335" w:lineRule="exact"/>
        <w:rPr>
          <w:rFonts w:ascii="Arial" w:hAnsi="Arial" w:cs="Arial"/>
          <w:sz w:val="20"/>
          <w:szCs w:val="20"/>
        </w:rPr>
      </w:pPr>
      <w:r w:rsidRPr="0071435A">
        <w:rPr>
          <w:rFonts w:ascii="Arial" w:hAnsi="Arial" w:cs="Arial"/>
          <w:sz w:val="20"/>
          <w:szCs w:val="20"/>
        </w:rPr>
        <w:t xml:space="preserve">hrubá stavba </w:t>
      </w:r>
    </w:p>
    <w:p w:rsidR="00BB2B67" w:rsidRPr="0071435A" w:rsidRDefault="00BB2B67" w:rsidP="00BB2B67">
      <w:pPr>
        <w:pStyle w:val="Zkladntext1"/>
        <w:numPr>
          <w:ilvl w:val="2"/>
          <w:numId w:val="37"/>
        </w:numPr>
        <w:shd w:val="clear" w:color="auto" w:fill="auto"/>
        <w:spacing w:before="0" w:after="0" w:line="335" w:lineRule="exact"/>
        <w:rPr>
          <w:rFonts w:ascii="Arial" w:hAnsi="Arial" w:cs="Arial"/>
          <w:sz w:val="20"/>
          <w:szCs w:val="20"/>
        </w:rPr>
      </w:pPr>
      <w:r w:rsidRPr="0071435A">
        <w:rPr>
          <w:rFonts w:ascii="Arial" w:hAnsi="Arial" w:cs="Arial"/>
          <w:sz w:val="20"/>
          <w:szCs w:val="20"/>
        </w:rPr>
        <w:t>dokončovací práce</w:t>
      </w:r>
    </w:p>
    <w:p w:rsidR="00BB2B67" w:rsidRPr="0071435A" w:rsidRDefault="00BB2B67" w:rsidP="00BB2B67">
      <w:pPr>
        <w:pStyle w:val="Zkladntext1"/>
        <w:shd w:val="clear" w:color="auto" w:fill="auto"/>
        <w:spacing w:before="0" w:after="0" w:line="335" w:lineRule="exact"/>
        <w:ind w:left="1080" w:firstLine="0"/>
        <w:rPr>
          <w:rFonts w:ascii="Arial" w:hAnsi="Arial" w:cs="Arial"/>
          <w:sz w:val="20"/>
          <w:szCs w:val="20"/>
        </w:rPr>
      </w:pPr>
      <w:r w:rsidRPr="0071435A">
        <w:rPr>
          <w:rFonts w:ascii="Arial" w:hAnsi="Arial" w:cs="Arial"/>
          <w:sz w:val="20"/>
          <w:szCs w:val="20"/>
        </w:rPr>
        <w:t>Plán kontrolních prohlídek stavby:</w:t>
      </w:r>
    </w:p>
    <w:p w:rsidR="00BB2B67" w:rsidRPr="0071435A" w:rsidRDefault="00BB2B67" w:rsidP="00BB2B67">
      <w:pPr>
        <w:pStyle w:val="Zkladntext1"/>
        <w:shd w:val="clear" w:color="auto" w:fill="auto"/>
        <w:spacing w:before="0" w:after="0" w:line="335" w:lineRule="exact"/>
        <w:ind w:left="1080" w:firstLine="0"/>
        <w:rPr>
          <w:rFonts w:ascii="Arial" w:hAnsi="Arial" w:cs="Arial"/>
          <w:sz w:val="20"/>
          <w:szCs w:val="20"/>
        </w:rPr>
      </w:pPr>
      <w:r w:rsidRPr="0071435A">
        <w:rPr>
          <w:rFonts w:ascii="Arial" w:hAnsi="Arial" w:cs="Arial"/>
          <w:sz w:val="20"/>
          <w:szCs w:val="20"/>
        </w:rPr>
        <w:t>1. prohlídka – zemní práce a HTÚ</w:t>
      </w:r>
    </w:p>
    <w:p w:rsidR="00BB2B67" w:rsidRPr="0071435A" w:rsidRDefault="00BB2B67" w:rsidP="00BB2B67">
      <w:pPr>
        <w:pStyle w:val="Zkladntext1"/>
        <w:shd w:val="clear" w:color="auto" w:fill="auto"/>
        <w:spacing w:before="0" w:after="0" w:line="335" w:lineRule="exact"/>
        <w:ind w:left="1080" w:firstLine="0"/>
        <w:rPr>
          <w:rFonts w:ascii="Arial" w:hAnsi="Arial" w:cs="Arial"/>
          <w:sz w:val="20"/>
          <w:szCs w:val="20"/>
        </w:rPr>
      </w:pPr>
      <w:r w:rsidRPr="0071435A">
        <w:rPr>
          <w:rFonts w:ascii="Arial" w:hAnsi="Arial" w:cs="Arial"/>
          <w:sz w:val="20"/>
          <w:szCs w:val="20"/>
        </w:rPr>
        <w:t>2. prohlídka – realizace stavby –</w:t>
      </w:r>
      <w:r w:rsidR="00964AD0">
        <w:rPr>
          <w:rFonts w:ascii="Arial" w:hAnsi="Arial" w:cs="Arial"/>
          <w:sz w:val="20"/>
          <w:szCs w:val="20"/>
        </w:rPr>
        <w:t xml:space="preserve"> </w:t>
      </w:r>
      <w:r w:rsidRPr="0071435A">
        <w:rPr>
          <w:rFonts w:ascii="Arial" w:hAnsi="Arial" w:cs="Arial"/>
          <w:sz w:val="20"/>
          <w:szCs w:val="20"/>
        </w:rPr>
        <w:t xml:space="preserve">hrubá stavba </w:t>
      </w:r>
    </w:p>
    <w:p w:rsidR="00BB2B67" w:rsidRPr="0071435A" w:rsidRDefault="00BB2B67" w:rsidP="00BB2B67">
      <w:pPr>
        <w:pStyle w:val="Zkladntext1"/>
        <w:shd w:val="clear" w:color="auto" w:fill="auto"/>
        <w:spacing w:before="0" w:after="0" w:line="335" w:lineRule="exact"/>
        <w:ind w:left="1080" w:firstLine="0"/>
        <w:rPr>
          <w:rFonts w:ascii="Arial" w:hAnsi="Arial" w:cs="Arial"/>
          <w:sz w:val="20"/>
          <w:szCs w:val="20"/>
        </w:rPr>
      </w:pPr>
      <w:r w:rsidRPr="0071435A">
        <w:rPr>
          <w:rFonts w:ascii="Arial" w:hAnsi="Arial" w:cs="Arial"/>
          <w:sz w:val="20"/>
          <w:szCs w:val="20"/>
        </w:rPr>
        <w:t>3. prohlídka – dokončovací práce</w:t>
      </w:r>
    </w:p>
    <w:p w:rsidR="00BB2B67" w:rsidRDefault="00BB2B67" w:rsidP="00643E38">
      <w:pPr>
        <w:pStyle w:val="Zkladntext1"/>
        <w:shd w:val="clear" w:color="auto" w:fill="auto"/>
        <w:spacing w:after="71" w:line="220" w:lineRule="exact"/>
        <w:ind w:left="1080" w:firstLine="0"/>
        <w:rPr>
          <w:rFonts w:ascii="Arial" w:hAnsi="Arial" w:cs="Arial"/>
          <w:sz w:val="20"/>
          <w:szCs w:val="20"/>
        </w:rPr>
      </w:pPr>
    </w:p>
    <w:p w:rsidR="00B76016" w:rsidRPr="0030755A" w:rsidRDefault="00B76016" w:rsidP="00643E38">
      <w:pPr>
        <w:pStyle w:val="Zkladntext1"/>
        <w:shd w:val="clear" w:color="auto" w:fill="auto"/>
        <w:spacing w:after="71" w:line="220" w:lineRule="exact"/>
        <w:ind w:left="1080" w:firstLine="0"/>
        <w:rPr>
          <w:rFonts w:ascii="Arial" w:hAnsi="Arial" w:cs="Arial"/>
          <w:sz w:val="20"/>
          <w:szCs w:val="20"/>
        </w:rPr>
      </w:pPr>
    </w:p>
    <w:p w:rsidR="00B26A98" w:rsidRDefault="00643E38" w:rsidP="00643E38">
      <w:pPr>
        <w:pStyle w:val="Zkladntext1"/>
        <w:numPr>
          <w:ilvl w:val="0"/>
          <w:numId w:val="5"/>
        </w:numPr>
        <w:shd w:val="clear" w:color="auto" w:fill="auto"/>
        <w:spacing w:after="121" w:line="220" w:lineRule="exact"/>
        <w:ind w:left="1080"/>
        <w:rPr>
          <w:rFonts w:ascii="Arial" w:hAnsi="Arial" w:cs="Arial"/>
          <w:b/>
        </w:rPr>
      </w:pPr>
      <w:r>
        <w:rPr>
          <w:rFonts w:ascii="Arial" w:hAnsi="Arial" w:cs="Arial"/>
          <w:b/>
        </w:rPr>
        <w:lastRenderedPageBreak/>
        <w:t>orientační náklady stavby</w:t>
      </w:r>
    </w:p>
    <w:p w:rsidR="00643E38" w:rsidRPr="0030755A" w:rsidRDefault="00643E38" w:rsidP="00643E38">
      <w:pPr>
        <w:pStyle w:val="Zkladntext1"/>
        <w:shd w:val="clear" w:color="auto" w:fill="auto"/>
        <w:spacing w:after="121" w:line="220" w:lineRule="exact"/>
        <w:ind w:left="1080" w:firstLine="0"/>
        <w:rPr>
          <w:rFonts w:ascii="Arial" w:hAnsi="Arial" w:cs="Arial"/>
          <w:sz w:val="20"/>
          <w:szCs w:val="20"/>
        </w:rPr>
      </w:pPr>
      <w:r w:rsidRPr="0030755A">
        <w:rPr>
          <w:rFonts w:ascii="Arial" w:hAnsi="Arial" w:cs="Arial"/>
          <w:sz w:val="20"/>
          <w:szCs w:val="20"/>
        </w:rPr>
        <w:t>1</w:t>
      </w:r>
      <w:r w:rsidR="0030755A">
        <w:rPr>
          <w:rFonts w:ascii="Arial" w:hAnsi="Arial" w:cs="Arial"/>
          <w:sz w:val="20"/>
          <w:szCs w:val="20"/>
        </w:rPr>
        <w:t xml:space="preserve">5 </w:t>
      </w:r>
      <w:r w:rsidRPr="0030755A">
        <w:rPr>
          <w:rFonts w:ascii="Arial" w:hAnsi="Arial" w:cs="Arial"/>
          <w:sz w:val="20"/>
          <w:szCs w:val="20"/>
        </w:rPr>
        <w:t>mil. korun českých.</w:t>
      </w:r>
    </w:p>
    <w:p w:rsidR="00643E38" w:rsidRPr="00643E38" w:rsidRDefault="00643E38" w:rsidP="00643E38">
      <w:pPr>
        <w:pStyle w:val="Zkladntext1"/>
        <w:shd w:val="clear" w:color="auto" w:fill="auto"/>
        <w:spacing w:after="121" w:line="220" w:lineRule="exact"/>
        <w:ind w:left="1080" w:firstLine="0"/>
        <w:rPr>
          <w:rFonts w:ascii="Arial" w:hAnsi="Arial" w:cs="Arial"/>
        </w:rPr>
      </w:pPr>
    </w:p>
    <w:p w:rsidR="00B26A98" w:rsidRDefault="00643E38" w:rsidP="00CB6F97">
      <w:pPr>
        <w:pStyle w:val="Nadpis2"/>
      </w:pPr>
      <w:bookmarkStart w:id="8" w:name="_Toc382908071"/>
      <w:proofErr w:type="gramStart"/>
      <w:r>
        <w:t>A.</w:t>
      </w:r>
      <w:r w:rsidR="00CB6F97">
        <w:t xml:space="preserve">5 </w:t>
      </w:r>
      <w:r>
        <w:tab/>
      </w:r>
      <w:r w:rsidR="00B26A98" w:rsidRPr="00CB6F97">
        <w:t>Členění</w:t>
      </w:r>
      <w:proofErr w:type="gramEnd"/>
      <w:r w:rsidR="00B26A98" w:rsidRPr="00CB6F97">
        <w:t xml:space="preserve"> stavby na objekty a technická a technologická zařízení</w:t>
      </w:r>
      <w:bookmarkEnd w:id="8"/>
    </w:p>
    <w:tbl>
      <w:tblPr>
        <w:tblW w:w="9421" w:type="dxa"/>
        <w:tblInd w:w="55" w:type="dxa"/>
        <w:tblCellMar>
          <w:left w:w="70" w:type="dxa"/>
          <w:right w:w="70" w:type="dxa"/>
        </w:tblCellMar>
        <w:tblLook w:val="04A0" w:firstRow="1" w:lastRow="0" w:firstColumn="1" w:lastColumn="0" w:noHBand="0" w:noVBand="1"/>
      </w:tblPr>
      <w:tblGrid>
        <w:gridCol w:w="2948"/>
        <w:gridCol w:w="3549"/>
        <w:gridCol w:w="1335"/>
        <w:gridCol w:w="1589"/>
      </w:tblGrid>
      <w:tr w:rsidR="00BE4823" w:rsidRPr="00E24285" w:rsidTr="003E3AF8">
        <w:trPr>
          <w:gridAfter w:val="2"/>
          <w:wAfter w:w="766" w:type="dxa"/>
          <w:trHeight w:val="300"/>
        </w:trPr>
        <w:tc>
          <w:tcPr>
            <w:tcW w:w="2709" w:type="dxa"/>
            <w:tcBorders>
              <w:top w:val="nil"/>
              <w:left w:val="nil"/>
              <w:bottom w:val="nil"/>
              <w:right w:val="nil"/>
            </w:tcBorders>
            <w:shd w:val="clear" w:color="auto" w:fill="auto"/>
            <w:noWrap/>
            <w:vAlign w:val="bottom"/>
            <w:hideMark/>
          </w:tcPr>
          <w:p w:rsidR="00BE4823" w:rsidRPr="00E24285" w:rsidRDefault="00BE4823" w:rsidP="00E71A76">
            <w:pPr>
              <w:tabs>
                <w:tab w:val="left" w:pos="1788"/>
              </w:tabs>
              <w:ind w:left="40" w:right="72"/>
              <w:jc w:val="right"/>
              <w:rPr>
                <w:rFonts w:ascii="Calibri" w:hAnsi="Calibri" w:cs="Calibri"/>
                <w:b/>
                <w:bCs/>
                <w:szCs w:val="22"/>
              </w:rPr>
            </w:pPr>
            <w:proofErr w:type="gramStart"/>
            <w:r w:rsidRPr="00E24285">
              <w:rPr>
                <w:rFonts w:ascii="Calibri" w:hAnsi="Calibri" w:cs="Calibri"/>
                <w:b/>
                <w:bCs/>
                <w:szCs w:val="22"/>
              </w:rPr>
              <w:t>D.1.1</w:t>
            </w:r>
            <w:proofErr w:type="gramEnd"/>
          </w:p>
        </w:tc>
        <w:tc>
          <w:tcPr>
            <w:tcW w:w="3260" w:type="dxa"/>
            <w:tcBorders>
              <w:top w:val="nil"/>
              <w:left w:val="nil"/>
              <w:bottom w:val="nil"/>
              <w:right w:val="nil"/>
            </w:tcBorders>
            <w:shd w:val="clear" w:color="auto" w:fill="auto"/>
            <w:noWrap/>
            <w:vAlign w:val="bottom"/>
            <w:hideMark/>
          </w:tcPr>
          <w:p w:rsidR="00BE4823" w:rsidRPr="00E24285" w:rsidRDefault="00BE4823" w:rsidP="003E3AF8">
            <w:pPr>
              <w:ind w:left="40" w:right="-503"/>
              <w:rPr>
                <w:rFonts w:ascii="Calibri" w:hAnsi="Calibri" w:cs="Calibri"/>
                <w:szCs w:val="22"/>
              </w:rPr>
            </w:pPr>
            <w:r w:rsidRPr="00E24285">
              <w:rPr>
                <w:rFonts w:ascii="Calibri" w:hAnsi="Calibri" w:cs="Calibri"/>
                <w:szCs w:val="22"/>
              </w:rPr>
              <w:t>STAVEBNÍ ČÁST</w:t>
            </w:r>
          </w:p>
        </w:tc>
      </w:tr>
      <w:tr w:rsidR="00BE4823" w:rsidRPr="00E24285" w:rsidTr="003E3AF8">
        <w:trPr>
          <w:gridAfter w:val="1"/>
          <w:wAfter w:w="1460" w:type="dxa"/>
          <w:trHeight w:val="300"/>
        </w:trPr>
        <w:tc>
          <w:tcPr>
            <w:tcW w:w="2709" w:type="dxa"/>
            <w:tcBorders>
              <w:top w:val="nil"/>
              <w:left w:val="nil"/>
              <w:bottom w:val="nil"/>
              <w:right w:val="nil"/>
            </w:tcBorders>
            <w:shd w:val="clear" w:color="auto" w:fill="auto"/>
            <w:noWrap/>
            <w:vAlign w:val="bottom"/>
            <w:hideMark/>
          </w:tcPr>
          <w:p w:rsidR="00BE4823" w:rsidRPr="00E24285" w:rsidRDefault="00BE4823" w:rsidP="00E71A76">
            <w:pPr>
              <w:tabs>
                <w:tab w:val="left" w:pos="1363"/>
              </w:tabs>
              <w:ind w:left="40" w:right="72"/>
              <w:jc w:val="right"/>
              <w:rPr>
                <w:rFonts w:ascii="Calibri" w:hAnsi="Calibri" w:cs="Calibri"/>
                <w:b/>
                <w:bCs/>
                <w:szCs w:val="22"/>
              </w:rPr>
            </w:pPr>
            <w:r>
              <w:rPr>
                <w:rFonts w:ascii="Calibri" w:hAnsi="Calibri" w:cs="Calibri"/>
                <w:b/>
                <w:bCs/>
                <w:szCs w:val="22"/>
              </w:rPr>
              <w:t xml:space="preserve">       </w:t>
            </w:r>
            <w:proofErr w:type="gramStart"/>
            <w:r w:rsidRPr="00E24285">
              <w:rPr>
                <w:rFonts w:ascii="Calibri" w:hAnsi="Calibri" w:cs="Calibri"/>
                <w:b/>
                <w:bCs/>
                <w:szCs w:val="22"/>
              </w:rPr>
              <w:t>D.1.2</w:t>
            </w:r>
            <w:proofErr w:type="gramEnd"/>
          </w:p>
        </w:tc>
        <w:tc>
          <w:tcPr>
            <w:tcW w:w="4486" w:type="dxa"/>
            <w:gridSpan w:val="2"/>
            <w:tcBorders>
              <w:top w:val="nil"/>
              <w:left w:val="nil"/>
              <w:bottom w:val="nil"/>
              <w:right w:val="nil"/>
            </w:tcBorders>
            <w:shd w:val="clear" w:color="auto" w:fill="auto"/>
            <w:noWrap/>
            <w:vAlign w:val="bottom"/>
            <w:hideMark/>
          </w:tcPr>
          <w:p w:rsidR="00BE4823" w:rsidRPr="00E24285" w:rsidRDefault="00BE4823" w:rsidP="003E3AF8">
            <w:pPr>
              <w:ind w:left="40" w:right="-503"/>
              <w:rPr>
                <w:rFonts w:ascii="Calibri" w:hAnsi="Calibri" w:cs="Calibri"/>
                <w:szCs w:val="22"/>
              </w:rPr>
            </w:pPr>
            <w:r w:rsidRPr="00E24285">
              <w:rPr>
                <w:rFonts w:ascii="Calibri" w:hAnsi="Calibri" w:cs="Calibri"/>
                <w:szCs w:val="22"/>
              </w:rPr>
              <w:t>STATIKA</w:t>
            </w:r>
          </w:p>
        </w:tc>
      </w:tr>
      <w:tr w:rsidR="00BE4823" w:rsidRPr="00E24285" w:rsidTr="003E3AF8">
        <w:trPr>
          <w:trHeight w:val="300"/>
        </w:trPr>
        <w:tc>
          <w:tcPr>
            <w:tcW w:w="2709" w:type="dxa"/>
            <w:tcBorders>
              <w:top w:val="nil"/>
              <w:left w:val="nil"/>
              <w:bottom w:val="nil"/>
              <w:right w:val="nil"/>
            </w:tcBorders>
            <w:shd w:val="clear" w:color="auto" w:fill="auto"/>
            <w:noWrap/>
            <w:vAlign w:val="bottom"/>
            <w:hideMark/>
          </w:tcPr>
          <w:p w:rsidR="00BE4823" w:rsidRPr="00E24285" w:rsidRDefault="00BE4823" w:rsidP="00E71A76">
            <w:pPr>
              <w:ind w:left="40" w:right="72"/>
              <w:jc w:val="right"/>
              <w:rPr>
                <w:rFonts w:ascii="Calibri" w:hAnsi="Calibri" w:cs="Calibri"/>
                <w:b/>
                <w:bCs/>
                <w:szCs w:val="22"/>
              </w:rPr>
            </w:pPr>
            <w:proofErr w:type="gramStart"/>
            <w:r w:rsidRPr="00E24285">
              <w:rPr>
                <w:rFonts w:ascii="Calibri" w:hAnsi="Calibri" w:cs="Calibri"/>
                <w:b/>
                <w:bCs/>
                <w:szCs w:val="22"/>
              </w:rPr>
              <w:t>D.1.3</w:t>
            </w:r>
            <w:proofErr w:type="gramEnd"/>
          </w:p>
        </w:tc>
        <w:tc>
          <w:tcPr>
            <w:tcW w:w="5946" w:type="dxa"/>
            <w:gridSpan w:val="3"/>
            <w:tcBorders>
              <w:top w:val="nil"/>
              <w:left w:val="nil"/>
              <w:bottom w:val="nil"/>
              <w:right w:val="nil"/>
            </w:tcBorders>
            <w:shd w:val="clear" w:color="auto" w:fill="auto"/>
            <w:noWrap/>
            <w:vAlign w:val="bottom"/>
            <w:hideMark/>
          </w:tcPr>
          <w:p w:rsidR="00BE4823" w:rsidRPr="00E24285" w:rsidRDefault="00E71A76" w:rsidP="003E3AF8">
            <w:pPr>
              <w:ind w:left="40" w:right="-503"/>
              <w:rPr>
                <w:rFonts w:ascii="Calibri" w:hAnsi="Calibri" w:cs="Calibri"/>
                <w:szCs w:val="22"/>
              </w:rPr>
            </w:pPr>
            <w:r>
              <w:rPr>
                <w:rFonts w:ascii="Calibri" w:hAnsi="Calibri" w:cs="Calibri"/>
                <w:szCs w:val="22"/>
              </w:rPr>
              <w:t>POŽÁRNĚ BEZPEČNOSTNÍ ŘEŠENÍ</w:t>
            </w:r>
          </w:p>
        </w:tc>
      </w:tr>
      <w:tr w:rsidR="00BE4823" w:rsidRPr="00E24285" w:rsidTr="003E3AF8">
        <w:trPr>
          <w:gridAfter w:val="1"/>
          <w:wAfter w:w="1460" w:type="dxa"/>
          <w:trHeight w:val="300"/>
        </w:trPr>
        <w:tc>
          <w:tcPr>
            <w:tcW w:w="2709" w:type="dxa"/>
            <w:tcBorders>
              <w:top w:val="nil"/>
              <w:left w:val="nil"/>
              <w:bottom w:val="nil"/>
              <w:right w:val="nil"/>
            </w:tcBorders>
            <w:shd w:val="clear" w:color="auto" w:fill="auto"/>
            <w:noWrap/>
            <w:vAlign w:val="bottom"/>
            <w:hideMark/>
          </w:tcPr>
          <w:p w:rsidR="00BE4823" w:rsidRPr="00E24285" w:rsidRDefault="00BE4823" w:rsidP="00E71A76">
            <w:pPr>
              <w:ind w:left="40" w:right="72"/>
              <w:jc w:val="right"/>
              <w:rPr>
                <w:rFonts w:ascii="Calibri" w:hAnsi="Calibri" w:cs="Calibri"/>
                <w:b/>
                <w:bCs/>
                <w:szCs w:val="22"/>
              </w:rPr>
            </w:pPr>
            <w:proofErr w:type="gramStart"/>
            <w:r w:rsidRPr="00E24285">
              <w:rPr>
                <w:rFonts w:ascii="Calibri" w:hAnsi="Calibri" w:cs="Calibri"/>
                <w:b/>
                <w:bCs/>
                <w:szCs w:val="22"/>
              </w:rPr>
              <w:t>D.1</w:t>
            </w:r>
            <w:r w:rsidR="00E71A76">
              <w:rPr>
                <w:rFonts w:ascii="Calibri" w:hAnsi="Calibri" w:cs="Calibri"/>
                <w:b/>
                <w:bCs/>
                <w:szCs w:val="22"/>
              </w:rPr>
              <w:t>.</w:t>
            </w:r>
            <w:r w:rsidRPr="00E24285">
              <w:rPr>
                <w:rFonts w:ascii="Calibri" w:hAnsi="Calibri" w:cs="Calibri"/>
                <w:b/>
                <w:bCs/>
                <w:szCs w:val="22"/>
              </w:rPr>
              <w:t>4</w:t>
            </w:r>
            <w:r w:rsidR="00E71A76">
              <w:rPr>
                <w:rFonts w:ascii="Calibri" w:hAnsi="Calibri" w:cs="Calibri"/>
                <w:b/>
                <w:bCs/>
                <w:szCs w:val="22"/>
              </w:rPr>
              <w:t>.1</w:t>
            </w:r>
            <w:proofErr w:type="gramEnd"/>
          </w:p>
        </w:tc>
        <w:tc>
          <w:tcPr>
            <w:tcW w:w="4486" w:type="dxa"/>
            <w:gridSpan w:val="2"/>
            <w:tcBorders>
              <w:top w:val="nil"/>
              <w:left w:val="nil"/>
              <w:bottom w:val="nil"/>
              <w:right w:val="nil"/>
            </w:tcBorders>
            <w:shd w:val="clear" w:color="auto" w:fill="auto"/>
            <w:noWrap/>
            <w:vAlign w:val="bottom"/>
            <w:hideMark/>
          </w:tcPr>
          <w:p w:rsidR="00BE4823" w:rsidRPr="00E24285" w:rsidRDefault="00E71A76" w:rsidP="003E3AF8">
            <w:pPr>
              <w:ind w:left="40" w:right="-503"/>
              <w:rPr>
                <w:rFonts w:ascii="Calibri" w:hAnsi="Calibri" w:cs="Calibri"/>
                <w:szCs w:val="22"/>
              </w:rPr>
            </w:pPr>
            <w:r w:rsidRPr="00E24285">
              <w:rPr>
                <w:rFonts w:ascii="Calibri" w:hAnsi="Calibri" w:cs="Calibri"/>
                <w:szCs w:val="22"/>
              </w:rPr>
              <w:t>ZTI - VODOVOD A KANALIZACE VNITŘNÍ ROZVODY</w:t>
            </w:r>
          </w:p>
        </w:tc>
      </w:tr>
      <w:tr w:rsidR="00BE4823" w:rsidRPr="00E24285" w:rsidTr="003E3AF8">
        <w:trPr>
          <w:gridAfter w:val="2"/>
          <w:wAfter w:w="766" w:type="dxa"/>
          <w:trHeight w:val="300"/>
        </w:trPr>
        <w:tc>
          <w:tcPr>
            <w:tcW w:w="2709" w:type="dxa"/>
            <w:tcBorders>
              <w:top w:val="nil"/>
              <w:left w:val="nil"/>
              <w:bottom w:val="nil"/>
              <w:right w:val="nil"/>
            </w:tcBorders>
            <w:shd w:val="clear" w:color="auto" w:fill="auto"/>
            <w:noWrap/>
            <w:vAlign w:val="bottom"/>
            <w:hideMark/>
          </w:tcPr>
          <w:p w:rsidR="00BE4823" w:rsidRPr="00E24285" w:rsidRDefault="00BE4823" w:rsidP="00E71A76">
            <w:pPr>
              <w:ind w:left="40" w:right="72"/>
              <w:jc w:val="right"/>
              <w:rPr>
                <w:rFonts w:ascii="Calibri" w:hAnsi="Calibri" w:cs="Calibri"/>
                <w:b/>
                <w:bCs/>
                <w:szCs w:val="22"/>
              </w:rPr>
            </w:pPr>
            <w:proofErr w:type="gramStart"/>
            <w:r w:rsidRPr="00E24285">
              <w:rPr>
                <w:rFonts w:ascii="Calibri" w:hAnsi="Calibri" w:cs="Calibri"/>
                <w:b/>
                <w:bCs/>
                <w:szCs w:val="22"/>
              </w:rPr>
              <w:t>D.1</w:t>
            </w:r>
            <w:r w:rsidR="00E71A76">
              <w:rPr>
                <w:rFonts w:ascii="Calibri" w:hAnsi="Calibri" w:cs="Calibri"/>
                <w:b/>
                <w:bCs/>
                <w:szCs w:val="22"/>
              </w:rPr>
              <w:t>.4.2</w:t>
            </w:r>
            <w:proofErr w:type="gramEnd"/>
          </w:p>
        </w:tc>
        <w:tc>
          <w:tcPr>
            <w:tcW w:w="3260" w:type="dxa"/>
            <w:tcBorders>
              <w:top w:val="nil"/>
              <w:left w:val="nil"/>
              <w:bottom w:val="nil"/>
              <w:right w:val="nil"/>
            </w:tcBorders>
            <w:shd w:val="clear" w:color="auto" w:fill="auto"/>
            <w:noWrap/>
            <w:vAlign w:val="bottom"/>
            <w:hideMark/>
          </w:tcPr>
          <w:p w:rsidR="00BE4823" w:rsidRPr="00E24285" w:rsidRDefault="00E71A76" w:rsidP="00E71A76">
            <w:pPr>
              <w:ind w:left="40" w:right="-503"/>
              <w:rPr>
                <w:rFonts w:ascii="Calibri" w:hAnsi="Calibri" w:cs="Calibri"/>
                <w:szCs w:val="22"/>
              </w:rPr>
            </w:pPr>
            <w:r>
              <w:rPr>
                <w:rFonts w:ascii="Calibri" w:hAnsi="Calibri" w:cs="Calibri"/>
                <w:szCs w:val="22"/>
              </w:rPr>
              <w:t>VZT a KLIMATIZACE</w:t>
            </w:r>
          </w:p>
        </w:tc>
      </w:tr>
      <w:tr w:rsidR="00BE4823" w:rsidRPr="00E24285" w:rsidTr="003E3AF8">
        <w:trPr>
          <w:gridAfter w:val="1"/>
          <w:wAfter w:w="1460" w:type="dxa"/>
          <w:trHeight w:val="300"/>
        </w:trPr>
        <w:tc>
          <w:tcPr>
            <w:tcW w:w="2709" w:type="dxa"/>
            <w:tcBorders>
              <w:top w:val="nil"/>
              <w:left w:val="nil"/>
              <w:bottom w:val="nil"/>
              <w:right w:val="nil"/>
            </w:tcBorders>
            <w:shd w:val="clear" w:color="auto" w:fill="auto"/>
            <w:noWrap/>
            <w:vAlign w:val="bottom"/>
            <w:hideMark/>
          </w:tcPr>
          <w:p w:rsidR="00BE4823" w:rsidRPr="00E24285" w:rsidRDefault="00BE4823" w:rsidP="00E71A76">
            <w:pPr>
              <w:ind w:left="40" w:right="72"/>
              <w:jc w:val="right"/>
              <w:rPr>
                <w:rFonts w:ascii="Calibri" w:hAnsi="Calibri" w:cs="Calibri"/>
                <w:b/>
                <w:bCs/>
                <w:szCs w:val="22"/>
              </w:rPr>
            </w:pPr>
            <w:proofErr w:type="gramStart"/>
            <w:r w:rsidRPr="00E24285">
              <w:rPr>
                <w:rFonts w:ascii="Calibri" w:hAnsi="Calibri" w:cs="Calibri"/>
                <w:b/>
                <w:bCs/>
                <w:szCs w:val="22"/>
              </w:rPr>
              <w:t>D.1.</w:t>
            </w:r>
            <w:r w:rsidR="00E71A76">
              <w:rPr>
                <w:rFonts w:ascii="Calibri" w:hAnsi="Calibri" w:cs="Calibri"/>
                <w:b/>
                <w:bCs/>
                <w:szCs w:val="22"/>
              </w:rPr>
              <w:t>4.3</w:t>
            </w:r>
            <w:proofErr w:type="gramEnd"/>
          </w:p>
        </w:tc>
        <w:tc>
          <w:tcPr>
            <w:tcW w:w="4486" w:type="dxa"/>
            <w:gridSpan w:val="2"/>
            <w:tcBorders>
              <w:top w:val="nil"/>
              <w:left w:val="nil"/>
              <w:bottom w:val="nil"/>
              <w:right w:val="nil"/>
            </w:tcBorders>
            <w:shd w:val="clear" w:color="auto" w:fill="auto"/>
            <w:noWrap/>
            <w:vAlign w:val="bottom"/>
            <w:hideMark/>
          </w:tcPr>
          <w:p w:rsidR="00BE4823" w:rsidRPr="00E24285" w:rsidRDefault="00E71A76" w:rsidP="003E3AF8">
            <w:pPr>
              <w:ind w:left="40" w:right="-503"/>
              <w:rPr>
                <w:rFonts w:ascii="Calibri" w:hAnsi="Calibri" w:cs="Calibri"/>
                <w:szCs w:val="22"/>
              </w:rPr>
            </w:pPr>
            <w:r>
              <w:rPr>
                <w:rFonts w:ascii="Calibri" w:hAnsi="Calibri" w:cs="Calibri"/>
                <w:szCs w:val="22"/>
              </w:rPr>
              <w:t>SILNOPROUD</w:t>
            </w:r>
          </w:p>
        </w:tc>
      </w:tr>
      <w:tr w:rsidR="00BE4823" w:rsidRPr="00E24285" w:rsidTr="003E3AF8">
        <w:trPr>
          <w:gridAfter w:val="2"/>
          <w:wAfter w:w="766" w:type="dxa"/>
          <w:trHeight w:val="300"/>
        </w:trPr>
        <w:tc>
          <w:tcPr>
            <w:tcW w:w="2709" w:type="dxa"/>
            <w:tcBorders>
              <w:top w:val="nil"/>
              <w:left w:val="nil"/>
              <w:bottom w:val="nil"/>
              <w:right w:val="nil"/>
            </w:tcBorders>
            <w:shd w:val="clear" w:color="auto" w:fill="auto"/>
            <w:noWrap/>
            <w:vAlign w:val="bottom"/>
          </w:tcPr>
          <w:p w:rsidR="00BE4823" w:rsidRPr="00E24285" w:rsidRDefault="00BE4823" w:rsidP="00E71A76">
            <w:pPr>
              <w:ind w:left="40" w:right="72"/>
              <w:jc w:val="right"/>
              <w:rPr>
                <w:rFonts w:ascii="Calibri" w:hAnsi="Calibri" w:cs="Calibri"/>
                <w:b/>
                <w:bCs/>
                <w:szCs w:val="22"/>
              </w:rPr>
            </w:pPr>
            <w:proofErr w:type="gramStart"/>
            <w:r>
              <w:rPr>
                <w:rFonts w:ascii="Calibri" w:hAnsi="Calibri" w:cs="Calibri"/>
                <w:b/>
                <w:bCs/>
                <w:szCs w:val="22"/>
              </w:rPr>
              <w:t>D.1</w:t>
            </w:r>
            <w:r w:rsidR="00E71A76">
              <w:rPr>
                <w:rFonts w:ascii="Calibri" w:hAnsi="Calibri" w:cs="Calibri"/>
                <w:b/>
                <w:bCs/>
                <w:szCs w:val="22"/>
              </w:rPr>
              <w:t>.4.4</w:t>
            </w:r>
            <w:proofErr w:type="gramEnd"/>
          </w:p>
        </w:tc>
        <w:tc>
          <w:tcPr>
            <w:tcW w:w="3260" w:type="dxa"/>
            <w:tcBorders>
              <w:top w:val="nil"/>
              <w:left w:val="nil"/>
              <w:bottom w:val="nil"/>
              <w:right w:val="nil"/>
            </w:tcBorders>
            <w:shd w:val="clear" w:color="auto" w:fill="auto"/>
            <w:noWrap/>
            <w:vAlign w:val="bottom"/>
          </w:tcPr>
          <w:p w:rsidR="00BE4823" w:rsidRPr="00E24285" w:rsidRDefault="00E71A76" w:rsidP="003E3AF8">
            <w:pPr>
              <w:ind w:left="40" w:right="-503"/>
              <w:rPr>
                <w:rFonts w:ascii="Calibri" w:hAnsi="Calibri" w:cs="Calibri"/>
                <w:szCs w:val="22"/>
              </w:rPr>
            </w:pPr>
            <w:r>
              <w:rPr>
                <w:rFonts w:ascii="Calibri" w:hAnsi="Calibri" w:cs="Calibri"/>
                <w:szCs w:val="22"/>
              </w:rPr>
              <w:t>SLABOPROUD</w:t>
            </w:r>
          </w:p>
        </w:tc>
      </w:tr>
    </w:tbl>
    <w:p w:rsidR="004022AD" w:rsidRDefault="004022AD" w:rsidP="004022AD"/>
    <w:p w:rsidR="004022AD" w:rsidRDefault="004022AD" w:rsidP="004022AD"/>
    <w:p w:rsidR="004022AD" w:rsidRDefault="004022AD" w:rsidP="004022AD"/>
    <w:p w:rsidR="004022AD" w:rsidRDefault="004022AD" w:rsidP="004022AD"/>
    <w:p w:rsidR="004022AD" w:rsidRDefault="004022AD" w:rsidP="004022AD"/>
    <w:p w:rsidR="004022AD" w:rsidRDefault="004022AD" w:rsidP="004022AD"/>
    <w:p w:rsidR="004022AD" w:rsidRDefault="004022AD"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B2B67" w:rsidRDefault="00BB2B67" w:rsidP="004022AD"/>
    <w:p w:rsidR="00B26A98" w:rsidRPr="00B26A98" w:rsidRDefault="00B26A98" w:rsidP="00CB6F97">
      <w:pPr>
        <w:pStyle w:val="Nadpis1"/>
      </w:pPr>
      <w:bookmarkStart w:id="9" w:name="_Toc382908072"/>
      <w:r w:rsidRPr="00B26A98">
        <w:lastRenderedPageBreak/>
        <w:t>B</w:t>
      </w:r>
      <w:r w:rsidRPr="00B26A98">
        <w:tab/>
      </w:r>
      <w:r w:rsidRPr="00CB6F97">
        <w:rPr>
          <w:rStyle w:val="Zkladntext20"/>
          <w:rFonts w:ascii="Arial" w:eastAsiaTheme="majorEastAsia" w:hAnsi="Arial" w:cs="Arial"/>
          <w:b/>
          <w:bCs/>
          <w:u w:val="none"/>
        </w:rPr>
        <w:t>Souhrnná technická zpráva</w:t>
      </w:r>
      <w:bookmarkEnd w:id="9"/>
    </w:p>
    <w:p w:rsidR="00B26A98" w:rsidRPr="00CB6F97" w:rsidRDefault="0030755A" w:rsidP="00CB6F97">
      <w:pPr>
        <w:pStyle w:val="Nadpis2"/>
      </w:pPr>
      <w:bookmarkStart w:id="10" w:name="_Toc382908073"/>
      <w:proofErr w:type="gramStart"/>
      <w:r>
        <w:t>B</w:t>
      </w:r>
      <w:r w:rsidR="00CB6F97">
        <w:t xml:space="preserve">.1 </w:t>
      </w:r>
      <w:r w:rsidR="00B26A98" w:rsidRPr="00CB6F97">
        <w:t xml:space="preserve"> </w:t>
      </w:r>
      <w:r w:rsidR="008B310E">
        <w:tab/>
      </w:r>
      <w:r w:rsidR="00B26A98" w:rsidRPr="00CB6F97">
        <w:t>Popis</w:t>
      </w:r>
      <w:proofErr w:type="gramEnd"/>
      <w:r w:rsidR="00B26A98" w:rsidRPr="00CB6F97">
        <w:t xml:space="preserve"> území stavby</w:t>
      </w:r>
      <w:bookmarkEnd w:id="10"/>
    </w:p>
    <w:p w:rsidR="0030755A" w:rsidRPr="0071435A" w:rsidRDefault="0030755A" w:rsidP="0030755A">
      <w:pPr>
        <w:pStyle w:val="Zkladntext1"/>
        <w:numPr>
          <w:ilvl w:val="0"/>
          <w:numId w:val="38"/>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charakteristika stavebního pozemku</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Pozemek pro výstavb</w:t>
      </w:r>
      <w:r w:rsidRPr="0071435A">
        <w:rPr>
          <w:rFonts w:ascii="Arial" w:hAnsi="Arial" w:cs="Arial"/>
          <w:sz w:val="20"/>
          <w:szCs w:val="20"/>
        </w:rPr>
        <w:t>u</w:t>
      </w:r>
      <w:r>
        <w:rPr>
          <w:rFonts w:ascii="Arial" w:hAnsi="Arial" w:cs="Arial"/>
          <w:sz w:val="20"/>
          <w:szCs w:val="20"/>
        </w:rPr>
        <w:t xml:space="preserve"> přístavby výtahu a  nástavby</w:t>
      </w:r>
      <w:r w:rsidRPr="0071435A">
        <w:rPr>
          <w:rFonts w:ascii="Arial" w:hAnsi="Arial" w:cs="Arial"/>
          <w:sz w:val="20"/>
          <w:szCs w:val="20"/>
        </w:rPr>
        <w:t xml:space="preserve"> je situován </w:t>
      </w:r>
      <w:r>
        <w:rPr>
          <w:rFonts w:ascii="Arial" w:hAnsi="Arial" w:cs="Arial"/>
          <w:sz w:val="20"/>
          <w:szCs w:val="20"/>
        </w:rPr>
        <w:t xml:space="preserve">ve dvorku objektů </w:t>
      </w:r>
      <w:proofErr w:type="gramStart"/>
      <w:r>
        <w:rPr>
          <w:rFonts w:ascii="Arial" w:hAnsi="Arial" w:cs="Arial"/>
          <w:sz w:val="20"/>
          <w:szCs w:val="20"/>
        </w:rPr>
        <w:t>č.p.</w:t>
      </w:r>
      <w:proofErr w:type="gramEnd"/>
      <w:r>
        <w:rPr>
          <w:rFonts w:ascii="Arial" w:hAnsi="Arial" w:cs="Arial"/>
          <w:sz w:val="20"/>
          <w:szCs w:val="20"/>
        </w:rPr>
        <w:t xml:space="preserve"> 785/6 a 593/8. Jedná se o nástavbu na stávající objekt garáží a přístavbu výtahu.</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30755A">
      <w:pPr>
        <w:pStyle w:val="Zkladntext1"/>
        <w:numPr>
          <w:ilvl w:val="0"/>
          <w:numId w:val="38"/>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výčet a závěry provedených průzkumů a rozborů (geologický průzkum, hydrogeologický průzkum, stavebně historický průzkum apod.)</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r w:rsidRPr="0071435A">
        <w:rPr>
          <w:rFonts w:ascii="Arial" w:hAnsi="Arial" w:cs="Arial"/>
          <w:sz w:val="20"/>
          <w:szCs w:val="20"/>
        </w:rPr>
        <w:t>Průzkumy:</w:t>
      </w:r>
    </w:p>
    <w:p w:rsidR="0030755A" w:rsidRPr="0071435A" w:rsidRDefault="0030755A" w:rsidP="0030755A">
      <w:pPr>
        <w:pStyle w:val="Zkladntext1"/>
        <w:numPr>
          <w:ilvl w:val="0"/>
          <w:numId w:val="37"/>
        </w:numPr>
        <w:shd w:val="clear" w:color="auto" w:fill="auto"/>
        <w:spacing w:before="0" w:after="0" w:line="274" w:lineRule="exact"/>
        <w:ind w:right="20"/>
        <w:rPr>
          <w:rFonts w:ascii="Arial" w:hAnsi="Arial" w:cs="Arial"/>
          <w:sz w:val="20"/>
          <w:szCs w:val="20"/>
        </w:rPr>
      </w:pPr>
      <w:r w:rsidRPr="0071435A">
        <w:rPr>
          <w:rFonts w:ascii="Arial" w:hAnsi="Arial" w:cs="Arial"/>
          <w:sz w:val="20"/>
          <w:szCs w:val="20"/>
        </w:rPr>
        <w:t>Geodetické zaměření</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30755A">
      <w:pPr>
        <w:pStyle w:val="Zkladntext1"/>
        <w:numPr>
          <w:ilvl w:val="0"/>
          <w:numId w:val="38"/>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stávající ochranná a bezpečnostní pásma</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r w:rsidRPr="0071435A">
        <w:rPr>
          <w:rFonts w:ascii="Arial" w:hAnsi="Arial" w:cs="Arial"/>
          <w:sz w:val="20"/>
          <w:szCs w:val="20"/>
        </w:rPr>
        <w:t>Nejsou.</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30755A">
      <w:pPr>
        <w:pStyle w:val="Zkladntext1"/>
        <w:numPr>
          <w:ilvl w:val="0"/>
          <w:numId w:val="38"/>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poloha vzhledem k záplavovému území, poddolovanému území apod.</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r w:rsidRPr="0071435A">
        <w:rPr>
          <w:rFonts w:ascii="Arial" w:hAnsi="Arial" w:cs="Arial"/>
          <w:sz w:val="20"/>
          <w:szCs w:val="20"/>
        </w:rPr>
        <w:t>Stavba není v záplavovém území, poddolovaném území a apod.</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30755A">
      <w:pPr>
        <w:pStyle w:val="Zkladntext1"/>
        <w:numPr>
          <w:ilvl w:val="0"/>
          <w:numId w:val="38"/>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vliv stavby na okolní stavby a pozemky, ochrana okolí, vliv stavby na odtokové poměry v území</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r w:rsidRPr="0071435A">
        <w:rPr>
          <w:rFonts w:ascii="Arial" w:hAnsi="Arial" w:cs="Arial"/>
          <w:sz w:val="20"/>
          <w:szCs w:val="20"/>
        </w:rPr>
        <w:t>Stavba nepůsobí negativním vlivem na životní prostředí. Stavba nemá negativní vliv na odtokové poměry v území a okolí stavby. Stavba nebude po dokončení působit negativním vlivem na okolí.</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r w:rsidRPr="0071435A">
        <w:rPr>
          <w:rFonts w:ascii="Arial" w:hAnsi="Arial" w:cs="Arial"/>
          <w:sz w:val="20"/>
          <w:szCs w:val="20"/>
        </w:rPr>
        <w:t>Při provádění stavebních prací je nutno respektovat zejména:</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r w:rsidRPr="0071435A">
        <w:rPr>
          <w:rFonts w:ascii="Arial" w:hAnsi="Arial" w:cs="Arial"/>
          <w:sz w:val="20"/>
          <w:szCs w:val="20"/>
        </w:rPr>
        <w:t>a) ochranu proti hluku a vibracím:</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r w:rsidRPr="0071435A">
        <w:rPr>
          <w:rFonts w:ascii="Arial" w:hAnsi="Arial" w:cs="Arial"/>
          <w:sz w:val="20"/>
          <w:szCs w:val="20"/>
        </w:rPr>
        <w:t>Zhotovitel stavebních prací je povinen používat především stroje a mechanismy v dobrém technickém stavu, jejichž hlučnost nepřekračuje hodnoty stanovené v technickém osvědčení. Při provozu hlučných strojů v místech, kde vzdálenost umístěného stroje od okolní zástavby nesnižuje hluk na hodnoty stanovené hygienickými předpisy, je nutno zabezpečit pasivní ochranu (kryty, akustické zástěny apod.)</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r w:rsidRPr="0071435A">
        <w:rPr>
          <w:rFonts w:ascii="Arial" w:hAnsi="Arial" w:cs="Arial"/>
          <w:sz w:val="20"/>
          <w:szCs w:val="20"/>
        </w:rPr>
        <w:t>b) ochranu proti znečišťování ovzduší výfukovými plyny a prachem:</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r w:rsidRPr="0071435A">
        <w:rPr>
          <w:rFonts w:ascii="Arial" w:hAnsi="Arial" w:cs="Arial"/>
          <w:sz w:val="20"/>
          <w:szCs w:val="20"/>
        </w:rPr>
        <w:t>Dodavatel je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 provádět pravidelně technické prohlídky vozidel a pravidelné seřizování motorů.</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r w:rsidRPr="0071435A">
        <w:rPr>
          <w:rFonts w:ascii="Arial" w:hAnsi="Arial" w:cs="Arial"/>
          <w:sz w:val="20"/>
          <w:szCs w:val="20"/>
        </w:rPr>
        <w:t>c) ochranu proti znečišťování komunikací a nadměrné prašnosti:</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r w:rsidRPr="0071435A">
        <w:rPr>
          <w:rFonts w:ascii="Arial" w:hAnsi="Arial" w:cs="Arial"/>
          <w:sz w:val="20"/>
          <w:szCs w:val="20"/>
        </w:rPr>
        <w:t xml:space="preserve">Vozidla vyjíždějící ze staveniště musí být řádně očištěna, aby nedocházelo ke znečišťování veřejných komunikací zejména zeminou, betonovou směsí apod. Případné znečištění veřejných komunikací musí být pravidelně odstraňováno.  Vozidla </w:t>
      </w:r>
      <w:proofErr w:type="gramStart"/>
      <w:r w:rsidRPr="0071435A">
        <w:rPr>
          <w:rFonts w:ascii="Arial" w:hAnsi="Arial" w:cs="Arial"/>
          <w:sz w:val="20"/>
          <w:szCs w:val="20"/>
        </w:rPr>
        <w:t>dopravující  sypké</w:t>
      </w:r>
      <w:proofErr w:type="gramEnd"/>
      <w:r w:rsidRPr="0071435A">
        <w:rPr>
          <w:rFonts w:ascii="Arial" w:hAnsi="Arial" w:cs="Arial"/>
          <w:sz w:val="20"/>
          <w:szCs w:val="20"/>
        </w:rPr>
        <w:t xml:space="preserve"> materiály musí používat k zakrytí hmot plachty, vybouranou suť je nutno v případě zvýšené prašnosti zkrápět. Komunikace budou pravidelně čištěny, v případě tvorby prachu zkrápěny.</w:t>
      </w:r>
    </w:p>
    <w:p w:rsidR="00C96C75" w:rsidRPr="0071435A" w:rsidRDefault="00C96C75" w:rsidP="0030755A">
      <w:pPr>
        <w:pStyle w:val="Zkladntext1"/>
        <w:shd w:val="clear" w:color="auto" w:fill="auto"/>
        <w:spacing w:before="0" w:after="0" w:line="274" w:lineRule="exact"/>
        <w:ind w:right="20" w:firstLine="0"/>
        <w:rPr>
          <w:rFonts w:ascii="Arial" w:hAnsi="Arial" w:cs="Arial"/>
          <w:b/>
          <w:sz w:val="20"/>
          <w:szCs w:val="20"/>
        </w:rPr>
      </w:pPr>
    </w:p>
    <w:p w:rsidR="0030755A" w:rsidRPr="0071435A" w:rsidRDefault="0030755A" w:rsidP="0030755A">
      <w:pPr>
        <w:pStyle w:val="Zkladntext1"/>
        <w:numPr>
          <w:ilvl w:val="0"/>
          <w:numId w:val="38"/>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požadavky na asanace, demolice, kácení dřevin</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Nejsou.</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30755A">
      <w:pPr>
        <w:pStyle w:val="Zkladntext1"/>
        <w:numPr>
          <w:ilvl w:val="0"/>
          <w:numId w:val="38"/>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požadavky na maximální zábory zemědělského půdního fondu nebo pozemků </w:t>
      </w:r>
      <w:r w:rsidRPr="0071435A">
        <w:rPr>
          <w:rFonts w:ascii="Arial" w:hAnsi="Arial" w:cs="Arial"/>
          <w:b/>
          <w:sz w:val="20"/>
          <w:szCs w:val="20"/>
        </w:rPr>
        <w:lastRenderedPageBreak/>
        <w:t>určených k plnění funkce lesa (dočasné / trvalé)</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Není potřeba.</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30755A">
      <w:pPr>
        <w:pStyle w:val="Zkladntext1"/>
        <w:numPr>
          <w:ilvl w:val="0"/>
          <w:numId w:val="38"/>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územně technické podmínky (zejména možnost napojení na stávající dopravní a technickou infrastrukturu)</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Stávající – nebude zasahováno</w:t>
      </w:r>
      <w:r w:rsidRPr="0071435A">
        <w:rPr>
          <w:rFonts w:ascii="Arial" w:hAnsi="Arial" w:cs="Arial"/>
          <w:sz w:val="20"/>
          <w:szCs w:val="20"/>
        </w:rPr>
        <w:t>.</w:t>
      </w:r>
    </w:p>
    <w:p w:rsidR="0030755A" w:rsidRPr="0071435A" w:rsidRDefault="0030755A" w:rsidP="0030755A">
      <w:pPr>
        <w:pStyle w:val="Zkladntext1"/>
        <w:shd w:val="clear" w:color="auto" w:fill="auto"/>
        <w:spacing w:before="0" w:after="0" w:line="274" w:lineRule="exact"/>
        <w:ind w:left="1080" w:right="20" w:firstLine="0"/>
        <w:rPr>
          <w:rFonts w:ascii="Arial" w:hAnsi="Arial" w:cs="Arial"/>
          <w:sz w:val="20"/>
          <w:szCs w:val="20"/>
        </w:rPr>
      </w:pPr>
    </w:p>
    <w:p w:rsidR="0030755A" w:rsidRPr="0071435A" w:rsidRDefault="0030755A" w:rsidP="0030755A">
      <w:pPr>
        <w:pStyle w:val="Zkladntext1"/>
        <w:numPr>
          <w:ilvl w:val="0"/>
          <w:numId w:val="38"/>
        </w:numPr>
        <w:shd w:val="clear" w:color="auto" w:fill="auto"/>
        <w:spacing w:before="0" w:after="0" w:line="274" w:lineRule="exact"/>
        <w:ind w:left="1080" w:right="20" w:hanging="360"/>
        <w:rPr>
          <w:rFonts w:ascii="Arial" w:hAnsi="Arial" w:cs="Arial"/>
          <w:b/>
          <w:sz w:val="20"/>
          <w:szCs w:val="20"/>
        </w:rPr>
      </w:pPr>
      <w:r w:rsidRPr="0071435A">
        <w:rPr>
          <w:rFonts w:ascii="Arial" w:hAnsi="Arial" w:cs="Arial"/>
          <w:b/>
          <w:sz w:val="20"/>
          <w:szCs w:val="20"/>
        </w:rPr>
        <w:t xml:space="preserve"> věcné a časové vazby stavby, podmiňující, vyvolané, související investice.</w:t>
      </w:r>
    </w:p>
    <w:p w:rsidR="0030755A" w:rsidRPr="0071435A" w:rsidRDefault="0030755A" w:rsidP="0030755A">
      <w:pPr>
        <w:pStyle w:val="Zkladntext1"/>
        <w:shd w:val="clear" w:color="auto" w:fill="auto"/>
        <w:spacing w:before="0" w:after="0" w:line="274" w:lineRule="exact"/>
        <w:ind w:left="1080" w:right="20" w:firstLine="0"/>
        <w:rPr>
          <w:rFonts w:ascii="Arial" w:hAnsi="Arial" w:cs="Arial"/>
          <w:b/>
          <w:sz w:val="20"/>
          <w:szCs w:val="20"/>
        </w:rPr>
      </w:pPr>
      <w:r w:rsidRPr="0071435A">
        <w:rPr>
          <w:rFonts w:ascii="Arial" w:hAnsi="Arial" w:cs="Arial"/>
          <w:sz w:val="20"/>
          <w:szCs w:val="20"/>
        </w:rPr>
        <w:t>Nejsou.</w:t>
      </w:r>
    </w:p>
    <w:p w:rsidR="0030755A" w:rsidRDefault="0030755A" w:rsidP="0030755A">
      <w:pPr>
        <w:pStyle w:val="Zkladntext1"/>
        <w:shd w:val="clear" w:color="auto" w:fill="auto"/>
        <w:spacing w:before="0" w:after="0" w:line="278" w:lineRule="exact"/>
        <w:ind w:left="1080" w:right="1120" w:firstLine="0"/>
        <w:jc w:val="left"/>
        <w:rPr>
          <w:rFonts w:ascii="Arial" w:hAnsi="Arial" w:cs="Arial"/>
        </w:rPr>
      </w:pPr>
    </w:p>
    <w:p w:rsidR="0030755A" w:rsidRDefault="0030755A" w:rsidP="0030755A">
      <w:pPr>
        <w:pStyle w:val="Zkladntext1"/>
        <w:shd w:val="clear" w:color="auto" w:fill="auto"/>
        <w:spacing w:before="0" w:after="0" w:line="278" w:lineRule="exact"/>
        <w:ind w:left="1080" w:right="1120" w:firstLine="0"/>
        <w:jc w:val="left"/>
        <w:rPr>
          <w:rFonts w:ascii="Arial" w:hAnsi="Arial" w:cs="Arial"/>
        </w:rPr>
      </w:pPr>
    </w:p>
    <w:p w:rsidR="00B26A98" w:rsidRPr="00B26A98" w:rsidRDefault="00B26A98" w:rsidP="00CB6F97">
      <w:pPr>
        <w:pStyle w:val="Nadpis2"/>
      </w:pPr>
      <w:bookmarkStart w:id="11" w:name="_Toc382908074"/>
      <w:proofErr w:type="gramStart"/>
      <w:r w:rsidRPr="00B26A98">
        <w:t xml:space="preserve">B.2 </w:t>
      </w:r>
      <w:r w:rsidR="008B310E">
        <w:tab/>
      </w:r>
      <w:r w:rsidRPr="00B26A98">
        <w:t>Celkový</w:t>
      </w:r>
      <w:proofErr w:type="gramEnd"/>
      <w:r w:rsidRPr="00B26A98">
        <w:t xml:space="preserve"> popis stavby</w:t>
      </w:r>
      <w:bookmarkEnd w:id="11"/>
    </w:p>
    <w:p w:rsidR="00B26A98" w:rsidRDefault="00B26A98" w:rsidP="00CB6F97">
      <w:pPr>
        <w:pStyle w:val="Nadpis3"/>
      </w:pPr>
      <w:bookmarkStart w:id="12" w:name="_Toc382908075"/>
      <w:proofErr w:type="gramStart"/>
      <w:r w:rsidRPr="00B26A98">
        <w:t>B.2.1</w:t>
      </w:r>
      <w:proofErr w:type="gramEnd"/>
      <w:r w:rsidRPr="00B26A98">
        <w:t xml:space="preserve"> Účel užívání stavby, základní kapacity funkčních jednotek</w:t>
      </w:r>
      <w:bookmarkEnd w:id="12"/>
    </w:p>
    <w:p w:rsidR="0030755A" w:rsidRDefault="0030755A" w:rsidP="0030755A">
      <w:pPr>
        <w:pStyle w:val="Zkladntext1"/>
        <w:numPr>
          <w:ilvl w:val="0"/>
          <w:numId w:val="37"/>
        </w:numPr>
        <w:shd w:val="clear" w:color="auto" w:fill="auto"/>
        <w:spacing w:before="0" w:after="0" w:line="335" w:lineRule="exact"/>
        <w:rPr>
          <w:rFonts w:ascii="Arial" w:hAnsi="Arial" w:cs="Arial"/>
          <w:sz w:val="20"/>
          <w:szCs w:val="20"/>
        </w:rPr>
      </w:pPr>
      <w:r w:rsidRPr="00E16FFD">
        <w:rPr>
          <w:rFonts w:ascii="Arial" w:hAnsi="Arial" w:cs="Arial"/>
          <w:sz w:val="20"/>
          <w:szCs w:val="20"/>
        </w:rPr>
        <w:t>Jedná se o stavební úpravy kancelářských pr</w:t>
      </w:r>
      <w:r w:rsidR="00964AD0">
        <w:rPr>
          <w:rFonts w:ascii="Arial" w:hAnsi="Arial" w:cs="Arial"/>
          <w:sz w:val="20"/>
          <w:szCs w:val="20"/>
        </w:rPr>
        <w:t>ostor</w:t>
      </w:r>
      <w:r>
        <w:rPr>
          <w:rFonts w:ascii="Arial" w:hAnsi="Arial" w:cs="Arial"/>
          <w:sz w:val="20"/>
          <w:szCs w:val="20"/>
        </w:rPr>
        <w:t xml:space="preserve"> (nebude měněno využití)</w:t>
      </w:r>
    </w:p>
    <w:p w:rsidR="0030755A" w:rsidRPr="00E16FFD" w:rsidRDefault="0030755A" w:rsidP="0030755A">
      <w:pPr>
        <w:pStyle w:val="Zkladntext1"/>
        <w:numPr>
          <w:ilvl w:val="0"/>
          <w:numId w:val="37"/>
        </w:numPr>
        <w:shd w:val="clear" w:color="auto" w:fill="auto"/>
        <w:spacing w:before="0" w:after="0" w:line="335" w:lineRule="exact"/>
        <w:rPr>
          <w:rFonts w:ascii="Arial" w:hAnsi="Arial" w:cs="Arial"/>
          <w:sz w:val="20"/>
          <w:szCs w:val="20"/>
        </w:rPr>
      </w:pPr>
      <w:r w:rsidRPr="00E16FFD">
        <w:rPr>
          <w:rFonts w:ascii="Arial" w:hAnsi="Arial" w:cs="Arial"/>
          <w:sz w:val="20"/>
          <w:szCs w:val="20"/>
        </w:rPr>
        <w:t>Přístavba výtahu</w:t>
      </w:r>
    </w:p>
    <w:p w:rsidR="0030755A" w:rsidRPr="0071435A" w:rsidRDefault="0030755A" w:rsidP="0030755A">
      <w:pPr>
        <w:pStyle w:val="Zkladntext1"/>
        <w:numPr>
          <w:ilvl w:val="0"/>
          <w:numId w:val="37"/>
        </w:numPr>
        <w:shd w:val="clear" w:color="auto" w:fill="auto"/>
        <w:spacing w:before="0" w:after="0" w:line="335" w:lineRule="exact"/>
        <w:rPr>
          <w:rFonts w:ascii="Arial" w:hAnsi="Arial" w:cs="Arial"/>
          <w:sz w:val="20"/>
          <w:szCs w:val="20"/>
        </w:rPr>
      </w:pPr>
      <w:r w:rsidRPr="00E16FFD">
        <w:rPr>
          <w:rFonts w:ascii="Arial" w:hAnsi="Arial" w:cs="Arial"/>
          <w:sz w:val="20"/>
          <w:szCs w:val="20"/>
        </w:rPr>
        <w:t xml:space="preserve">Nástavba - </w:t>
      </w:r>
      <w:r>
        <w:rPr>
          <w:rFonts w:ascii="Arial" w:hAnsi="Arial" w:cs="Arial"/>
          <w:sz w:val="20"/>
          <w:szCs w:val="20"/>
        </w:rPr>
        <w:t>Jedná se o nástavbu jednoho patra na stávajícím objektu garáží. V nástavbě se bude nacházet zasedací místnost pro 30 osob.</w:t>
      </w:r>
    </w:p>
    <w:p w:rsidR="0030755A" w:rsidRDefault="0030755A" w:rsidP="0030755A">
      <w:pPr>
        <w:pStyle w:val="Zkladntext1"/>
        <w:shd w:val="clear" w:color="auto" w:fill="auto"/>
        <w:spacing w:before="0" w:after="0" w:line="335" w:lineRule="exact"/>
        <w:ind w:left="1416" w:firstLine="0"/>
        <w:rPr>
          <w:rFonts w:ascii="Arial" w:hAnsi="Arial" w:cs="Arial"/>
          <w:sz w:val="20"/>
          <w:szCs w:val="20"/>
          <w:vertAlign w:val="superscript"/>
        </w:rPr>
      </w:pPr>
      <w:r w:rsidRPr="006A7025">
        <w:rPr>
          <w:rFonts w:ascii="Arial" w:hAnsi="Arial" w:cs="Arial"/>
          <w:sz w:val="20"/>
          <w:szCs w:val="20"/>
        </w:rPr>
        <w:t>Zastavěná plocha</w:t>
      </w:r>
      <w:r>
        <w:rPr>
          <w:rFonts w:ascii="Arial" w:hAnsi="Arial" w:cs="Arial"/>
          <w:sz w:val="20"/>
          <w:szCs w:val="20"/>
        </w:rPr>
        <w:t xml:space="preserve"> - Nástavba</w:t>
      </w:r>
      <w:r w:rsidRPr="006A7025">
        <w:rPr>
          <w:rFonts w:ascii="Arial" w:hAnsi="Arial" w:cs="Arial"/>
          <w:sz w:val="20"/>
          <w:szCs w:val="20"/>
        </w:rPr>
        <w:t xml:space="preserve">: </w:t>
      </w:r>
      <w:r>
        <w:rPr>
          <w:rFonts w:ascii="Arial" w:hAnsi="Arial" w:cs="Arial"/>
          <w:sz w:val="20"/>
          <w:szCs w:val="20"/>
        </w:rPr>
        <w:t>94,80</w:t>
      </w:r>
      <w:r w:rsidRPr="006A7025">
        <w:rPr>
          <w:rFonts w:ascii="Arial" w:hAnsi="Arial" w:cs="Arial"/>
          <w:sz w:val="20"/>
          <w:szCs w:val="20"/>
        </w:rPr>
        <w:t xml:space="preserve"> m</w:t>
      </w:r>
      <w:r w:rsidRPr="006A7025">
        <w:rPr>
          <w:rFonts w:ascii="Arial" w:hAnsi="Arial" w:cs="Arial"/>
          <w:sz w:val="20"/>
          <w:szCs w:val="20"/>
          <w:vertAlign w:val="superscript"/>
        </w:rPr>
        <w:t>2</w:t>
      </w:r>
    </w:p>
    <w:p w:rsidR="0030755A" w:rsidRDefault="0030755A" w:rsidP="0030755A">
      <w:pPr>
        <w:pStyle w:val="Zkladntext1"/>
        <w:shd w:val="clear" w:color="auto" w:fill="auto"/>
        <w:spacing w:before="0" w:after="0" w:line="335" w:lineRule="exact"/>
        <w:ind w:left="708" w:firstLine="708"/>
        <w:rPr>
          <w:rFonts w:ascii="Arial" w:hAnsi="Arial" w:cs="Arial"/>
          <w:sz w:val="20"/>
          <w:szCs w:val="20"/>
          <w:vertAlign w:val="superscript"/>
        </w:rPr>
      </w:pPr>
      <w:r w:rsidRPr="006A7025">
        <w:rPr>
          <w:rFonts w:ascii="Arial" w:hAnsi="Arial" w:cs="Arial"/>
          <w:sz w:val="20"/>
          <w:szCs w:val="20"/>
        </w:rPr>
        <w:t>Zastavěná plocha</w:t>
      </w:r>
      <w:r>
        <w:rPr>
          <w:rFonts w:ascii="Arial" w:hAnsi="Arial" w:cs="Arial"/>
          <w:sz w:val="20"/>
          <w:szCs w:val="20"/>
        </w:rPr>
        <w:t xml:space="preserve"> - Výtah</w:t>
      </w:r>
      <w:r w:rsidRPr="006A7025">
        <w:rPr>
          <w:rFonts w:ascii="Arial" w:hAnsi="Arial" w:cs="Arial"/>
          <w:sz w:val="20"/>
          <w:szCs w:val="20"/>
        </w:rPr>
        <w:t xml:space="preserve">: </w:t>
      </w:r>
      <w:r>
        <w:rPr>
          <w:rFonts w:ascii="Arial" w:hAnsi="Arial" w:cs="Arial"/>
          <w:sz w:val="20"/>
          <w:szCs w:val="20"/>
        </w:rPr>
        <w:t>4,4</w:t>
      </w:r>
      <w:r w:rsidRPr="006A7025">
        <w:rPr>
          <w:rFonts w:ascii="Arial" w:hAnsi="Arial" w:cs="Arial"/>
          <w:sz w:val="20"/>
          <w:szCs w:val="20"/>
        </w:rPr>
        <w:t xml:space="preserve"> m</w:t>
      </w:r>
      <w:r w:rsidRPr="006A7025">
        <w:rPr>
          <w:rFonts w:ascii="Arial" w:hAnsi="Arial" w:cs="Arial"/>
          <w:sz w:val="20"/>
          <w:szCs w:val="20"/>
          <w:vertAlign w:val="superscript"/>
        </w:rPr>
        <w:t>2</w:t>
      </w:r>
    </w:p>
    <w:p w:rsidR="0030755A" w:rsidRDefault="0030755A" w:rsidP="0030755A">
      <w:pPr>
        <w:pStyle w:val="Zkladntext1"/>
        <w:shd w:val="clear" w:color="auto" w:fill="auto"/>
        <w:spacing w:before="0" w:after="0" w:line="335" w:lineRule="exact"/>
        <w:ind w:left="708" w:firstLine="708"/>
        <w:rPr>
          <w:rFonts w:ascii="Arial" w:hAnsi="Arial" w:cs="Arial"/>
          <w:sz w:val="20"/>
          <w:szCs w:val="20"/>
        </w:rPr>
      </w:pPr>
      <w:r>
        <w:rPr>
          <w:rFonts w:ascii="Arial" w:hAnsi="Arial" w:cs="Arial"/>
          <w:sz w:val="20"/>
          <w:szCs w:val="20"/>
        </w:rPr>
        <w:t xml:space="preserve">Počet osob: </w:t>
      </w:r>
      <w:r>
        <w:rPr>
          <w:rFonts w:ascii="Arial" w:hAnsi="Arial" w:cs="Arial"/>
          <w:sz w:val="20"/>
          <w:szCs w:val="20"/>
        </w:rPr>
        <w:tab/>
        <w:t>1NP – 11 osob (10 žen, 1 muž)</w:t>
      </w:r>
    </w:p>
    <w:p w:rsidR="0030755A" w:rsidRDefault="0030755A" w:rsidP="0091678C">
      <w:pPr>
        <w:pStyle w:val="Zkladntext1"/>
        <w:shd w:val="clear" w:color="auto" w:fill="auto"/>
        <w:spacing w:before="0" w:after="0" w:line="335" w:lineRule="exact"/>
        <w:ind w:left="1776" w:firstLine="0"/>
        <w:rPr>
          <w:rFonts w:ascii="Arial" w:hAnsi="Arial" w:cs="Arial"/>
          <w:sz w:val="20"/>
          <w:szCs w:val="20"/>
        </w:rPr>
      </w:pPr>
      <w:r>
        <w:rPr>
          <w:rFonts w:ascii="Arial" w:hAnsi="Arial" w:cs="Arial"/>
          <w:sz w:val="20"/>
          <w:szCs w:val="20"/>
        </w:rPr>
        <w:tab/>
      </w:r>
      <w:r>
        <w:rPr>
          <w:rFonts w:ascii="Arial" w:hAnsi="Arial" w:cs="Arial"/>
          <w:sz w:val="20"/>
          <w:szCs w:val="20"/>
        </w:rPr>
        <w:tab/>
        <w:t>2NP – 14 osob (13 žen, 1 muž)</w:t>
      </w:r>
    </w:p>
    <w:p w:rsidR="0030755A" w:rsidRDefault="0030755A" w:rsidP="0091678C">
      <w:pPr>
        <w:pStyle w:val="Zkladntext1"/>
        <w:shd w:val="clear" w:color="auto" w:fill="auto"/>
        <w:spacing w:before="0" w:after="0" w:line="335" w:lineRule="exact"/>
        <w:ind w:left="1776" w:firstLine="0"/>
        <w:rPr>
          <w:rFonts w:ascii="Arial" w:hAnsi="Arial" w:cs="Arial"/>
          <w:sz w:val="20"/>
          <w:szCs w:val="20"/>
        </w:rPr>
      </w:pPr>
      <w:r>
        <w:rPr>
          <w:rFonts w:ascii="Arial" w:hAnsi="Arial" w:cs="Arial"/>
          <w:sz w:val="20"/>
          <w:szCs w:val="20"/>
        </w:rPr>
        <w:tab/>
      </w:r>
      <w:r>
        <w:rPr>
          <w:rFonts w:ascii="Arial" w:hAnsi="Arial" w:cs="Arial"/>
          <w:sz w:val="20"/>
          <w:szCs w:val="20"/>
        </w:rPr>
        <w:tab/>
        <w:t>3NP – 14 osob (9 žen, 5 mužů)</w:t>
      </w:r>
      <w:r>
        <w:rPr>
          <w:rFonts w:ascii="Arial" w:hAnsi="Arial" w:cs="Arial"/>
          <w:sz w:val="20"/>
          <w:szCs w:val="20"/>
        </w:rPr>
        <w:tab/>
      </w:r>
    </w:p>
    <w:p w:rsidR="0030755A" w:rsidRPr="00E16FFD" w:rsidRDefault="0030755A" w:rsidP="0091678C">
      <w:pPr>
        <w:pStyle w:val="Zkladntext1"/>
        <w:shd w:val="clear" w:color="auto" w:fill="auto"/>
        <w:spacing w:before="0" w:after="0" w:line="335" w:lineRule="exact"/>
        <w:ind w:firstLine="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sidR="0091678C">
        <w:rPr>
          <w:rFonts w:ascii="Arial" w:hAnsi="Arial" w:cs="Arial"/>
          <w:sz w:val="20"/>
          <w:szCs w:val="20"/>
        </w:rPr>
        <w:tab/>
      </w:r>
      <w:r>
        <w:rPr>
          <w:rFonts w:ascii="Arial" w:hAnsi="Arial" w:cs="Arial"/>
          <w:sz w:val="20"/>
          <w:szCs w:val="20"/>
        </w:rPr>
        <w:t>4NP – 2 osoby</w:t>
      </w:r>
    </w:p>
    <w:p w:rsidR="0030755A" w:rsidRDefault="0091678C" w:rsidP="0091678C">
      <w:pPr>
        <w:pStyle w:val="Zkladntext1"/>
        <w:shd w:val="clear" w:color="auto" w:fill="auto"/>
        <w:spacing w:before="0" w:after="0" w:line="335" w:lineRule="exact"/>
        <w:ind w:firstLine="0"/>
        <w:rPr>
          <w:rFonts w:ascii="Arial" w:hAnsi="Arial" w:cs="Arial"/>
          <w:b/>
        </w:rPr>
      </w:pPr>
      <w:r>
        <w:rPr>
          <w:rFonts w:ascii="Arial" w:hAnsi="Arial" w:cs="Arial"/>
          <w:b/>
        </w:rPr>
        <w:tab/>
      </w:r>
      <w:r w:rsidR="0030755A">
        <w:rPr>
          <w:rFonts w:ascii="Arial" w:hAnsi="Arial" w:cs="Arial"/>
          <w:b/>
        </w:rPr>
        <w:tab/>
      </w:r>
      <w:r w:rsidR="0030755A">
        <w:rPr>
          <w:rFonts w:ascii="Arial" w:hAnsi="Arial" w:cs="Arial"/>
          <w:b/>
        </w:rPr>
        <w:tab/>
      </w:r>
      <w:r w:rsidR="0030755A" w:rsidRPr="0030755A">
        <w:rPr>
          <w:rFonts w:ascii="Arial" w:hAnsi="Arial" w:cs="Arial"/>
          <w:sz w:val="20"/>
          <w:szCs w:val="20"/>
        </w:rPr>
        <w:t>Celkem – 41 osob</w:t>
      </w:r>
    </w:p>
    <w:p w:rsidR="0030755A" w:rsidRPr="0030755A" w:rsidRDefault="0030755A" w:rsidP="0030755A"/>
    <w:p w:rsidR="00B26A98" w:rsidRPr="00B26A98" w:rsidRDefault="00B26A98" w:rsidP="00CB6F97">
      <w:pPr>
        <w:pStyle w:val="Nadpis3"/>
      </w:pPr>
      <w:bookmarkStart w:id="13" w:name="_Toc382908076"/>
      <w:proofErr w:type="gramStart"/>
      <w:r w:rsidRPr="00B26A98">
        <w:t>B.2.2</w:t>
      </w:r>
      <w:proofErr w:type="gramEnd"/>
      <w:r w:rsidRPr="00B26A98">
        <w:t xml:space="preserve"> Celkové urbanistické a architektonické řešení</w:t>
      </w:r>
      <w:bookmarkEnd w:id="13"/>
    </w:p>
    <w:p w:rsidR="00B26A98" w:rsidRDefault="00B26A98" w:rsidP="00B26A98">
      <w:pPr>
        <w:pStyle w:val="Zkladntext1"/>
        <w:numPr>
          <w:ilvl w:val="0"/>
          <w:numId w:val="9"/>
        </w:numPr>
        <w:shd w:val="clear" w:color="auto" w:fill="auto"/>
        <w:spacing w:before="0" w:after="0" w:line="220" w:lineRule="exact"/>
        <w:ind w:left="720" w:firstLine="0"/>
        <w:jc w:val="left"/>
        <w:rPr>
          <w:rFonts w:ascii="Arial" w:hAnsi="Arial" w:cs="Arial"/>
        </w:rPr>
      </w:pPr>
      <w:r w:rsidRPr="00B26A98">
        <w:rPr>
          <w:rFonts w:ascii="Arial" w:hAnsi="Arial" w:cs="Arial"/>
        </w:rPr>
        <w:t xml:space="preserve"> urbanismus - územní regulace</w:t>
      </w:r>
      <w:r w:rsidR="0091678C">
        <w:rPr>
          <w:rFonts w:ascii="Arial" w:hAnsi="Arial" w:cs="Arial"/>
        </w:rPr>
        <w:t>, kompozice prostorového řešení</w:t>
      </w:r>
    </w:p>
    <w:p w:rsidR="0091678C" w:rsidRDefault="0091678C" w:rsidP="0091678C">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Nástavba jednoho patra je situována na stávajícím objektu garáží. Ve vnitrobloku objektu </w:t>
      </w:r>
      <w:proofErr w:type="gramStart"/>
      <w:r>
        <w:rPr>
          <w:rFonts w:ascii="Arial" w:hAnsi="Arial" w:cs="Arial"/>
          <w:sz w:val="20"/>
          <w:szCs w:val="20"/>
        </w:rPr>
        <w:t>č.p.</w:t>
      </w:r>
      <w:proofErr w:type="gramEnd"/>
      <w:r>
        <w:rPr>
          <w:rFonts w:ascii="Arial" w:hAnsi="Arial" w:cs="Arial"/>
          <w:sz w:val="20"/>
          <w:szCs w:val="20"/>
        </w:rPr>
        <w:t xml:space="preserve"> 785/6 a 593/8.</w:t>
      </w:r>
    </w:p>
    <w:p w:rsidR="0091678C" w:rsidRDefault="0091678C" w:rsidP="0091678C">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Přístavba </w:t>
      </w:r>
      <w:r w:rsidRPr="0000275D">
        <w:rPr>
          <w:rFonts w:ascii="Arial" w:hAnsi="Arial" w:cs="Arial"/>
          <w:sz w:val="20"/>
          <w:szCs w:val="20"/>
        </w:rPr>
        <w:t>výtahu je navržena na dvorek objektu. Situován je do vnějšího rohu objektu</w:t>
      </w:r>
      <w:r>
        <w:rPr>
          <w:rFonts w:ascii="Arial" w:hAnsi="Arial" w:cs="Arial"/>
          <w:sz w:val="20"/>
          <w:szCs w:val="20"/>
        </w:rPr>
        <w:t>.</w:t>
      </w:r>
    </w:p>
    <w:p w:rsidR="0091678C" w:rsidRDefault="0091678C" w:rsidP="0091678C">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Viz výkresy.</w:t>
      </w:r>
    </w:p>
    <w:p w:rsidR="0091678C" w:rsidRPr="00B26A98" w:rsidRDefault="0091678C" w:rsidP="0091678C">
      <w:pPr>
        <w:pStyle w:val="Zkladntext1"/>
        <w:shd w:val="clear" w:color="auto" w:fill="auto"/>
        <w:spacing w:before="0" w:after="0" w:line="220" w:lineRule="exact"/>
        <w:ind w:firstLine="0"/>
        <w:jc w:val="left"/>
        <w:rPr>
          <w:rFonts w:ascii="Arial" w:hAnsi="Arial" w:cs="Arial"/>
        </w:rPr>
      </w:pPr>
    </w:p>
    <w:p w:rsidR="00B26A98" w:rsidRDefault="00B26A98" w:rsidP="00B26A98">
      <w:pPr>
        <w:pStyle w:val="Zkladntext1"/>
        <w:numPr>
          <w:ilvl w:val="0"/>
          <w:numId w:val="9"/>
        </w:numPr>
        <w:shd w:val="clear" w:color="auto" w:fill="auto"/>
        <w:spacing w:before="0" w:after="0" w:line="396" w:lineRule="exact"/>
        <w:ind w:left="720" w:firstLine="0"/>
        <w:jc w:val="left"/>
        <w:rPr>
          <w:rFonts w:ascii="Arial" w:hAnsi="Arial" w:cs="Arial"/>
        </w:rPr>
      </w:pPr>
      <w:r w:rsidRPr="00B26A98">
        <w:rPr>
          <w:rFonts w:ascii="Arial" w:hAnsi="Arial" w:cs="Arial"/>
        </w:rPr>
        <w:t xml:space="preserve"> architektonické řešení - kompozice tvarového řešení, materiálové a barevné řešení.</w:t>
      </w:r>
    </w:p>
    <w:p w:rsidR="00AF7E12" w:rsidRDefault="00AF7E12" w:rsidP="00AF7E1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Objekt má čtyři nadzemní podlaží a jedno podzemní podlaží. Ve třech typických podlažích se nacházejí kanceláře a zázemí. Ve čtvrtém podlaží – půda se nacházejí neobývané prostory a kotelna. Vstup do objektu je z ulice Libušina. Z ulice je i přístup přes průjezd do dvora </w:t>
      </w:r>
      <w:proofErr w:type="gramStart"/>
      <w:r>
        <w:rPr>
          <w:rFonts w:ascii="Arial" w:hAnsi="Arial" w:cs="Arial"/>
          <w:sz w:val="20"/>
          <w:szCs w:val="20"/>
        </w:rPr>
        <w:t>č.1.</w:t>
      </w:r>
      <w:proofErr w:type="gramEnd"/>
    </w:p>
    <w:p w:rsidR="0091678C" w:rsidRDefault="0091678C" w:rsidP="0091678C">
      <w:pPr>
        <w:pStyle w:val="Zkladntext1"/>
        <w:shd w:val="clear" w:color="auto" w:fill="auto"/>
        <w:spacing w:before="0" w:after="0" w:line="274" w:lineRule="exact"/>
        <w:ind w:left="1080" w:right="20" w:firstLine="0"/>
        <w:rPr>
          <w:rFonts w:ascii="Arial" w:hAnsi="Arial" w:cs="Arial"/>
          <w:sz w:val="20"/>
          <w:szCs w:val="20"/>
        </w:rPr>
      </w:pPr>
      <w:r w:rsidRPr="0091678C">
        <w:rPr>
          <w:rFonts w:ascii="Arial" w:hAnsi="Arial" w:cs="Arial"/>
          <w:sz w:val="20"/>
          <w:szCs w:val="20"/>
        </w:rPr>
        <w:t>Stavební úpravy kancelářských prostor se týkají výměny nášlapných vrstev, dispoziční změny v sociální</w:t>
      </w:r>
      <w:r w:rsidR="00964AD0">
        <w:rPr>
          <w:rFonts w:ascii="Arial" w:hAnsi="Arial" w:cs="Arial"/>
          <w:sz w:val="20"/>
          <w:szCs w:val="20"/>
        </w:rPr>
        <w:t>m</w:t>
      </w:r>
      <w:r w:rsidRPr="0091678C">
        <w:rPr>
          <w:rFonts w:ascii="Arial" w:hAnsi="Arial" w:cs="Arial"/>
          <w:sz w:val="20"/>
          <w:szCs w:val="20"/>
        </w:rPr>
        <w:t xml:space="preserve"> zázemí, oprava oken do průčelí, výměna oken do </w:t>
      </w:r>
      <w:r>
        <w:rPr>
          <w:rFonts w:ascii="Arial" w:hAnsi="Arial" w:cs="Arial"/>
          <w:sz w:val="20"/>
          <w:szCs w:val="20"/>
        </w:rPr>
        <w:t>dvorů</w:t>
      </w:r>
      <w:r w:rsidRPr="0091678C">
        <w:rPr>
          <w:rFonts w:ascii="Arial" w:hAnsi="Arial" w:cs="Arial"/>
          <w:sz w:val="20"/>
          <w:szCs w:val="20"/>
        </w:rPr>
        <w:t>, výměna vnitřních dveří, nové pohledy, nové rozvody elektriky (silnoproudu a slaboproudu), vodovodu a kanalizace</w:t>
      </w:r>
      <w:r>
        <w:rPr>
          <w:rFonts w:ascii="Arial" w:hAnsi="Arial" w:cs="Arial"/>
          <w:sz w:val="20"/>
          <w:szCs w:val="20"/>
        </w:rPr>
        <w:t>.</w:t>
      </w:r>
    </w:p>
    <w:p w:rsidR="0091678C" w:rsidRDefault="0091678C" w:rsidP="0091678C">
      <w:pPr>
        <w:pStyle w:val="Zkladntext1"/>
        <w:shd w:val="clear" w:color="auto" w:fill="auto"/>
        <w:spacing w:before="0" w:after="0" w:line="274" w:lineRule="exact"/>
        <w:ind w:left="1080" w:right="20" w:firstLine="0"/>
        <w:rPr>
          <w:rFonts w:ascii="Arial" w:hAnsi="Arial" w:cs="Arial"/>
          <w:sz w:val="20"/>
          <w:szCs w:val="20"/>
        </w:rPr>
      </w:pPr>
    </w:p>
    <w:p w:rsidR="0091678C" w:rsidRDefault="0091678C" w:rsidP="0091678C">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Přístavba výtahu ve dvoře 1.</w:t>
      </w:r>
    </w:p>
    <w:p w:rsidR="0091678C" w:rsidRPr="0000275D" w:rsidRDefault="0091678C" w:rsidP="0091678C">
      <w:pPr>
        <w:pStyle w:val="Zkladntext1"/>
        <w:shd w:val="clear" w:color="auto" w:fill="auto"/>
        <w:spacing w:before="0" w:after="0" w:line="274" w:lineRule="exact"/>
        <w:ind w:left="1080" w:right="20" w:firstLine="0"/>
        <w:rPr>
          <w:rFonts w:ascii="Arial" w:hAnsi="Arial" w:cs="Arial"/>
          <w:sz w:val="20"/>
          <w:szCs w:val="20"/>
        </w:rPr>
      </w:pPr>
      <w:r w:rsidRPr="0000275D">
        <w:rPr>
          <w:rFonts w:ascii="Arial" w:hAnsi="Arial" w:cs="Arial"/>
          <w:sz w:val="20"/>
          <w:szCs w:val="20"/>
        </w:rPr>
        <w:t xml:space="preserve">V objektu je navržen jeden elektrický lanový výtah bez strojovny pro přepravu osob o </w:t>
      </w:r>
      <w:r w:rsidRPr="0000275D">
        <w:rPr>
          <w:rFonts w:ascii="Arial" w:hAnsi="Arial" w:cs="Arial"/>
          <w:sz w:val="20"/>
          <w:szCs w:val="20"/>
        </w:rPr>
        <w:lastRenderedPageBreak/>
        <w:t xml:space="preserve">nosnosti 630Kg/8 osob s plynulou regulací a frekvenčním měničem. Výtah má 4 stanice. 3 stranice na straně A </w:t>
      </w:r>
      <w:proofErr w:type="spellStart"/>
      <w:r w:rsidRPr="0000275D">
        <w:rPr>
          <w:rFonts w:ascii="Arial" w:hAnsi="Arial" w:cs="Arial"/>
          <w:sz w:val="20"/>
          <w:szCs w:val="20"/>
        </w:rPr>
        <w:t>a</w:t>
      </w:r>
      <w:proofErr w:type="spellEnd"/>
      <w:r w:rsidRPr="0000275D">
        <w:rPr>
          <w:rFonts w:ascii="Arial" w:hAnsi="Arial" w:cs="Arial"/>
          <w:sz w:val="20"/>
          <w:szCs w:val="20"/>
        </w:rPr>
        <w:t xml:space="preserve"> 1 stanici na straně C, hlavní stanice je druhá. Výtahová kabina je průchozí o velikosti min. 1100mm šířka, 1400mm hloubka, 2100mm výška, šířka dveří min. 900mm, výška 2000mm, automatické posuvné. Šachetní i kabinové dveře zaručí výkon až 400 tis cyklů za rok. Rychlost výtahu je 1m/s. M</w:t>
      </w:r>
      <w:r>
        <w:rPr>
          <w:rFonts w:ascii="Arial" w:hAnsi="Arial" w:cs="Arial"/>
          <w:sz w:val="20"/>
          <w:szCs w:val="20"/>
        </w:rPr>
        <w:t>inimální počet star</w:t>
      </w:r>
      <w:r w:rsidRPr="0000275D">
        <w:rPr>
          <w:rFonts w:ascii="Arial" w:hAnsi="Arial" w:cs="Arial"/>
          <w:sz w:val="20"/>
          <w:szCs w:val="20"/>
        </w:rPr>
        <w:t>tů motoru 180 za hodinu. Výška prohlubně 1100mm, horní přejezd 3400mm.</w:t>
      </w:r>
    </w:p>
    <w:p w:rsidR="0091678C" w:rsidRPr="0000275D" w:rsidRDefault="0091678C" w:rsidP="0091678C">
      <w:pPr>
        <w:pStyle w:val="Zkladntext1"/>
        <w:shd w:val="clear" w:color="auto" w:fill="auto"/>
        <w:spacing w:before="0" w:after="0" w:line="274" w:lineRule="exact"/>
        <w:ind w:left="1080" w:right="20" w:firstLine="0"/>
        <w:rPr>
          <w:rFonts w:ascii="Arial" w:hAnsi="Arial" w:cs="Arial"/>
          <w:sz w:val="20"/>
          <w:szCs w:val="20"/>
        </w:rPr>
      </w:pPr>
      <w:r w:rsidRPr="0000275D">
        <w:rPr>
          <w:rFonts w:ascii="Arial" w:hAnsi="Arial" w:cs="Arial"/>
          <w:sz w:val="20"/>
          <w:szCs w:val="20"/>
        </w:rPr>
        <w:t>Stěny kabiny z broušené nerezové oceli (variantně lakovaná ocel). Na boční stěně sedátko, zrcadl</w:t>
      </w:r>
      <w:r w:rsidR="00964AD0">
        <w:rPr>
          <w:rFonts w:ascii="Arial" w:hAnsi="Arial" w:cs="Arial"/>
          <w:sz w:val="20"/>
          <w:szCs w:val="20"/>
        </w:rPr>
        <w:t>o, nerezové madlo. Po obvodu oka</w:t>
      </w:r>
      <w:r w:rsidRPr="0000275D">
        <w:rPr>
          <w:rFonts w:ascii="Arial" w:hAnsi="Arial" w:cs="Arial"/>
          <w:sz w:val="20"/>
          <w:szCs w:val="20"/>
        </w:rPr>
        <w:t>pový plech. Ovládací panel v kabině s </w:t>
      </w:r>
      <w:proofErr w:type="spellStart"/>
      <w:r w:rsidRPr="0000275D">
        <w:rPr>
          <w:rFonts w:ascii="Arial" w:hAnsi="Arial" w:cs="Arial"/>
          <w:sz w:val="20"/>
          <w:szCs w:val="20"/>
        </w:rPr>
        <w:t>braille</w:t>
      </w:r>
      <w:proofErr w:type="spellEnd"/>
      <w:r w:rsidRPr="0000275D">
        <w:rPr>
          <w:rFonts w:ascii="Arial" w:hAnsi="Arial" w:cs="Arial"/>
          <w:sz w:val="20"/>
          <w:szCs w:val="20"/>
        </w:rPr>
        <w:t xml:space="preserve"> znaky. Kabinové dveře broušený nerez (variantně lakovaná ocel), světelná bezpečnostní clona, šachetní dveře broušený nerez, požární odolnost min. EW60. Servisní panel výtahu v nejvyšší stanici v rámu dveří. Přivolávač a signalizace v nástupišti umístěné v rámu dveří. Ukazatel směru jízdy a polohy kabiny v každém nástupišti.</w:t>
      </w:r>
    </w:p>
    <w:p w:rsidR="0091678C" w:rsidRDefault="0091678C" w:rsidP="0091678C">
      <w:pPr>
        <w:pStyle w:val="Zkladntext1"/>
        <w:shd w:val="clear" w:color="auto" w:fill="auto"/>
        <w:spacing w:before="0" w:after="0" w:line="274" w:lineRule="exact"/>
        <w:ind w:left="1080" w:right="20" w:firstLine="0"/>
        <w:rPr>
          <w:rFonts w:ascii="Arial" w:hAnsi="Arial" w:cs="Arial"/>
          <w:sz w:val="20"/>
          <w:szCs w:val="20"/>
        </w:rPr>
      </w:pPr>
    </w:p>
    <w:p w:rsidR="0091678C" w:rsidRDefault="0091678C" w:rsidP="0091678C">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Nástavba jednoho patra nad objektem </w:t>
      </w:r>
      <w:r w:rsidR="00964AD0">
        <w:rPr>
          <w:rFonts w:ascii="Arial" w:hAnsi="Arial" w:cs="Arial"/>
          <w:sz w:val="20"/>
          <w:szCs w:val="20"/>
        </w:rPr>
        <w:t>garáží. Jedná se o nástavbu nad</w:t>
      </w:r>
      <w:r>
        <w:rPr>
          <w:rFonts w:ascii="Arial" w:hAnsi="Arial" w:cs="Arial"/>
          <w:sz w:val="20"/>
          <w:szCs w:val="20"/>
        </w:rPr>
        <w:t xml:space="preserve"> objektem garáží. V nástavbě se bude nacházet zasedací místnost pro 30 osob. Vstup do zasedací místnosti bude ze stávajícího objektu, z chodby ve druhém patře.</w:t>
      </w:r>
    </w:p>
    <w:p w:rsidR="0091678C" w:rsidRDefault="00964AD0" w:rsidP="0091678C">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Nástavba bude mí</w:t>
      </w:r>
      <w:r w:rsidR="0091678C">
        <w:rPr>
          <w:rFonts w:ascii="Arial" w:hAnsi="Arial" w:cs="Arial"/>
          <w:sz w:val="20"/>
          <w:szCs w:val="20"/>
        </w:rPr>
        <w:t>t plochou střechu.</w:t>
      </w:r>
    </w:p>
    <w:p w:rsidR="001E2F12" w:rsidRPr="0091678C" w:rsidRDefault="001E2F12" w:rsidP="0091678C">
      <w:pPr>
        <w:pStyle w:val="Zkladntext1"/>
        <w:shd w:val="clear" w:color="auto" w:fill="auto"/>
        <w:spacing w:before="0" w:after="0" w:line="274" w:lineRule="exact"/>
        <w:ind w:left="1080" w:right="20" w:firstLine="0"/>
        <w:rPr>
          <w:rFonts w:ascii="Arial" w:hAnsi="Arial" w:cs="Arial"/>
          <w:sz w:val="20"/>
          <w:szCs w:val="20"/>
        </w:rPr>
      </w:pPr>
    </w:p>
    <w:p w:rsidR="00CB6F97" w:rsidRDefault="00B26A98" w:rsidP="00CB6F97">
      <w:pPr>
        <w:pStyle w:val="Nadpis3"/>
      </w:pPr>
      <w:bookmarkStart w:id="14" w:name="_Toc382908077"/>
      <w:proofErr w:type="gramStart"/>
      <w:r w:rsidRPr="00B26A98">
        <w:t>B.2.3</w:t>
      </w:r>
      <w:proofErr w:type="gramEnd"/>
      <w:r w:rsidRPr="00B26A98">
        <w:t xml:space="preserve"> Celkové provozní řešení, technologie výroby</w:t>
      </w:r>
      <w:bookmarkEnd w:id="14"/>
    </w:p>
    <w:p w:rsidR="0091678C" w:rsidRDefault="0091678C" w:rsidP="0091678C">
      <w:pPr>
        <w:pStyle w:val="Zkladntext1"/>
        <w:shd w:val="clear" w:color="auto" w:fill="auto"/>
        <w:spacing w:before="0" w:after="0" w:line="274" w:lineRule="exact"/>
        <w:ind w:left="1080" w:right="20" w:firstLine="0"/>
        <w:rPr>
          <w:rFonts w:ascii="Arial" w:hAnsi="Arial" w:cs="Arial"/>
          <w:sz w:val="20"/>
          <w:szCs w:val="20"/>
        </w:rPr>
      </w:pPr>
      <w:r w:rsidRPr="0091678C">
        <w:rPr>
          <w:rFonts w:ascii="Arial" w:hAnsi="Arial" w:cs="Arial"/>
          <w:sz w:val="20"/>
          <w:szCs w:val="20"/>
        </w:rPr>
        <w:t>Nebude měněno využití kancelářských prostor.</w:t>
      </w:r>
    </w:p>
    <w:p w:rsidR="001E2F12" w:rsidRPr="0091678C" w:rsidRDefault="001E2F12" w:rsidP="0091678C">
      <w:pPr>
        <w:pStyle w:val="Zkladntext1"/>
        <w:shd w:val="clear" w:color="auto" w:fill="auto"/>
        <w:spacing w:before="0" w:after="0" w:line="274" w:lineRule="exact"/>
        <w:ind w:left="1080" w:right="20" w:firstLine="0"/>
        <w:rPr>
          <w:rFonts w:ascii="Arial" w:hAnsi="Arial" w:cs="Arial"/>
          <w:sz w:val="20"/>
          <w:szCs w:val="20"/>
        </w:rPr>
      </w:pPr>
    </w:p>
    <w:p w:rsidR="00CB6F97" w:rsidRDefault="00B26A98" w:rsidP="00CB6F97">
      <w:pPr>
        <w:pStyle w:val="Nadpis3"/>
      </w:pPr>
      <w:bookmarkStart w:id="15" w:name="_Toc382908078"/>
      <w:proofErr w:type="gramStart"/>
      <w:r w:rsidRPr="00B26A98">
        <w:t>B.2.4</w:t>
      </w:r>
      <w:proofErr w:type="gramEnd"/>
      <w:r w:rsidRPr="00B26A98">
        <w:t xml:space="preserve"> Bezbariérové užívání stavby</w:t>
      </w:r>
      <w:bookmarkEnd w:id="15"/>
      <w:r w:rsidRPr="00B26A98">
        <w:t xml:space="preserve"> </w:t>
      </w:r>
    </w:p>
    <w:p w:rsidR="0091678C" w:rsidRPr="006B5C56" w:rsidRDefault="0091678C" w:rsidP="0091678C">
      <w:pPr>
        <w:pStyle w:val="Zkladntext1"/>
        <w:shd w:val="clear" w:color="auto" w:fill="auto"/>
        <w:spacing w:before="0" w:after="0" w:line="274" w:lineRule="exact"/>
        <w:ind w:left="1080" w:right="20" w:firstLine="0"/>
        <w:rPr>
          <w:rFonts w:ascii="Arial" w:hAnsi="Arial" w:cs="Arial"/>
          <w:sz w:val="20"/>
          <w:szCs w:val="20"/>
        </w:rPr>
      </w:pPr>
      <w:r w:rsidRPr="006B5C56">
        <w:rPr>
          <w:rFonts w:ascii="Arial" w:hAnsi="Arial" w:cs="Arial"/>
          <w:sz w:val="20"/>
          <w:szCs w:val="20"/>
        </w:rPr>
        <w:t xml:space="preserve">Dokumentace stavby byla zapracována v souladu s obecnými technickými požadavky zabezpečujícími bezbariérové užívání staveb dle vyhlášky Ministerstva pro místní rozvoj č. 398/2009 </w:t>
      </w:r>
      <w:proofErr w:type="gramStart"/>
      <w:r w:rsidRPr="006B5C56">
        <w:rPr>
          <w:rFonts w:ascii="Arial" w:hAnsi="Arial" w:cs="Arial"/>
          <w:sz w:val="20"/>
          <w:szCs w:val="20"/>
        </w:rPr>
        <w:t>Sb..</w:t>
      </w:r>
      <w:proofErr w:type="gramEnd"/>
    </w:p>
    <w:p w:rsidR="0091678C" w:rsidRDefault="00964AD0" w:rsidP="0091678C">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U hlavního vstupu</w:t>
      </w:r>
      <w:r w:rsidR="0091678C">
        <w:rPr>
          <w:rFonts w:ascii="Arial" w:hAnsi="Arial" w:cs="Arial"/>
          <w:sz w:val="20"/>
          <w:szCs w:val="20"/>
        </w:rPr>
        <w:t xml:space="preserve"> do objektu bude umístěn zvonek pro imobilní, kterým bude přivolána pomoc. Vstup do celého objektu, do všech pater je zajištěn pomocí </w:t>
      </w:r>
      <w:r>
        <w:rPr>
          <w:rFonts w:ascii="Arial" w:hAnsi="Arial" w:cs="Arial"/>
          <w:sz w:val="20"/>
          <w:szCs w:val="20"/>
        </w:rPr>
        <w:t>výtahu. Přivolaná služba odvede</w:t>
      </w:r>
      <w:r w:rsidR="0091678C">
        <w:rPr>
          <w:rFonts w:ascii="Arial" w:hAnsi="Arial" w:cs="Arial"/>
          <w:sz w:val="20"/>
          <w:szCs w:val="20"/>
        </w:rPr>
        <w:t xml:space="preserve"> osoby s omezenou schopností pohybu k výtahu. Přístup k výtahu je přes stávající průjezd.</w:t>
      </w:r>
    </w:p>
    <w:p w:rsidR="0091678C" w:rsidRDefault="0091678C" w:rsidP="0091678C">
      <w:pPr>
        <w:pStyle w:val="Zkladntext1"/>
        <w:shd w:val="clear" w:color="auto" w:fill="auto"/>
        <w:spacing w:before="0" w:after="0" w:line="274" w:lineRule="exact"/>
        <w:ind w:left="1080" w:right="20" w:firstLine="0"/>
        <w:rPr>
          <w:rFonts w:ascii="Arial" w:hAnsi="Arial" w:cs="Arial"/>
          <w:sz w:val="20"/>
          <w:szCs w:val="20"/>
        </w:rPr>
      </w:pPr>
      <w:r w:rsidRPr="006B5C56">
        <w:rPr>
          <w:rFonts w:ascii="Arial" w:hAnsi="Arial" w:cs="Arial"/>
          <w:sz w:val="20"/>
          <w:szCs w:val="20"/>
        </w:rPr>
        <w:t xml:space="preserve">Vstupy, velikosti chodeb a vybavení sociálních zařízení jsou řešeny dle uvedených předpisů pro bezkolizní a bezbariérový přístup a pohyb osob s omezenou schopností pohybu a orientace. </w:t>
      </w:r>
    </w:p>
    <w:p w:rsidR="0091678C" w:rsidRPr="006B5C56" w:rsidRDefault="0091678C" w:rsidP="0091678C">
      <w:pPr>
        <w:pStyle w:val="Zkladntext1"/>
        <w:shd w:val="clear" w:color="auto" w:fill="auto"/>
        <w:spacing w:before="0" w:after="0" w:line="274" w:lineRule="exact"/>
        <w:ind w:left="1080" w:right="20" w:firstLine="0"/>
        <w:rPr>
          <w:rFonts w:ascii="Arial" w:hAnsi="Arial" w:cs="Arial"/>
          <w:sz w:val="20"/>
          <w:szCs w:val="20"/>
        </w:rPr>
      </w:pPr>
      <w:r w:rsidRPr="006B5C56">
        <w:rPr>
          <w:rFonts w:ascii="Arial" w:hAnsi="Arial" w:cs="Arial"/>
          <w:sz w:val="20"/>
          <w:szCs w:val="20"/>
        </w:rPr>
        <w:t>Podlaha v </w:t>
      </w:r>
      <w:r>
        <w:rPr>
          <w:rFonts w:ascii="Arial" w:hAnsi="Arial" w:cs="Arial"/>
          <w:sz w:val="20"/>
          <w:szCs w:val="20"/>
        </w:rPr>
        <w:t>prostorech</w:t>
      </w:r>
      <w:r w:rsidRPr="006B5C56">
        <w:rPr>
          <w:rFonts w:ascii="Arial" w:hAnsi="Arial" w:cs="Arial"/>
          <w:sz w:val="20"/>
          <w:szCs w:val="20"/>
        </w:rPr>
        <w:t xml:space="preserve"> (všude</w:t>
      </w:r>
      <w:r w:rsidR="00964AD0">
        <w:rPr>
          <w:rFonts w:ascii="Arial" w:hAnsi="Arial" w:cs="Arial"/>
          <w:sz w:val="20"/>
          <w:szCs w:val="20"/>
        </w:rPr>
        <w:t>,</w:t>
      </w:r>
      <w:r w:rsidRPr="006B5C56">
        <w:rPr>
          <w:rFonts w:ascii="Arial" w:hAnsi="Arial" w:cs="Arial"/>
          <w:sz w:val="20"/>
          <w:szCs w:val="20"/>
        </w:rPr>
        <w:t xml:space="preserve"> kde je přístup pro osoby s omezenou schopností pohybu) bude mít povrch rovný, pevný a upravený proti skluzu, se součinitelem smykového tření nejméně 0,6.  Prosklené stěny a dveře, jejichž zasklení zasahuje níže než </w:t>
      </w:r>
      <w:smartTag w:uri="urn:schemas-microsoft-com:office:smarttags" w:element="metricconverter">
        <w:smartTagPr>
          <w:attr w:name="ProductID" w:val="800 mm"/>
        </w:smartTagPr>
        <w:r w:rsidRPr="006B5C56">
          <w:rPr>
            <w:rFonts w:ascii="Arial" w:hAnsi="Arial" w:cs="Arial"/>
            <w:sz w:val="20"/>
            <w:szCs w:val="20"/>
          </w:rPr>
          <w:t>800 mm</w:t>
        </w:r>
      </w:smartTag>
      <w:r w:rsidRPr="006B5C56">
        <w:rPr>
          <w:rFonts w:ascii="Arial" w:hAnsi="Arial" w:cs="Arial"/>
          <w:sz w:val="20"/>
          <w:szCs w:val="20"/>
        </w:rPr>
        <w:t xml:space="preserve"> nad podlahou, budou ve výšce </w:t>
      </w:r>
      <w:smartTag w:uri="urn:schemas-microsoft-com:office:smarttags" w:element="metricconverter">
        <w:smartTagPr>
          <w:attr w:name="ProductID" w:val="1100 mm"/>
        </w:smartTagPr>
        <w:r w:rsidRPr="006B5C56">
          <w:rPr>
            <w:rFonts w:ascii="Arial" w:hAnsi="Arial" w:cs="Arial"/>
            <w:sz w:val="20"/>
            <w:szCs w:val="20"/>
          </w:rPr>
          <w:t>1100 mm</w:t>
        </w:r>
      </w:smartTag>
      <w:r w:rsidRPr="006B5C56">
        <w:rPr>
          <w:rFonts w:ascii="Arial" w:hAnsi="Arial" w:cs="Arial"/>
          <w:sz w:val="20"/>
          <w:szCs w:val="20"/>
        </w:rPr>
        <w:t xml:space="preserve"> až </w:t>
      </w:r>
      <w:smartTag w:uri="urn:schemas-microsoft-com:office:smarttags" w:element="metricconverter">
        <w:smartTagPr>
          <w:attr w:name="ProductID" w:val="1600 mm"/>
        </w:smartTagPr>
        <w:r w:rsidRPr="006B5C56">
          <w:rPr>
            <w:rFonts w:ascii="Arial" w:hAnsi="Arial" w:cs="Arial"/>
            <w:sz w:val="20"/>
            <w:szCs w:val="20"/>
          </w:rPr>
          <w:t>1600 mm</w:t>
        </w:r>
      </w:smartTag>
      <w:r w:rsidRPr="006B5C56">
        <w:rPr>
          <w:rFonts w:ascii="Arial" w:hAnsi="Arial" w:cs="Arial"/>
          <w:sz w:val="20"/>
          <w:szCs w:val="20"/>
        </w:rPr>
        <w:t xml:space="preserve"> opatřeny výraznou páskou šířky min. </w:t>
      </w:r>
      <w:smartTag w:uri="urn:schemas-microsoft-com:office:smarttags" w:element="metricconverter">
        <w:smartTagPr>
          <w:attr w:name="ProductID" w:val="50 mm"/>
        </w:smartTagPr>
        <w:r w:rsidRPr="006B5C56">
          <w:rPr>
            <w:rFonts w:ascii="Arial" w:hAnsi="Arial" w:cs="Arial"/>
            <w:sz w:val="20"/>
            <w:szCs w:val="20"/>
          </w:rPr>
          <w:t>50 mm</w:t>
        </w:r>
      </w:smartTag>
      <w:r w:rsidRPr="006B5C56">
        <w:rPr>
          <w:rFonts w:ascii="Arial" w:hAnsi="Arial" w:cs="Arial"/>
          <w:sz w:val="20"/>
          <w:szCs w:val="20"/>
        </w:rPr>
        <w:t xml:space="preserve"> nebo pruhem značek o rozměru 50x50 mm vzdálenými od sebe max. </w:t>
      </w:r>
      <w:smartTag w:uri="urn:schemas-microsoft-com:office:smarttags" w:element="metricconverter">
        <w:smartTagPr>
          <w:attr w:name="ProductID" w:val="150 mm"/>
        </w:smartTagPr>
        <w:r w:rsidRPr="006B5C56">
          <w:rPr>
            <w:rFonts w:ascii="Arial" w:hAnsi="Arial" w:cs="Arial"/>
            <w:sz w:val="20"/>
            <w:szCs w:val="20"/>
          </w:rPr>
          <w:t>150 mm</w:t>
        </w:r>
      </w:smartTag>
      <w:r w:rsidRPr="006B5C56">
        <w:rPr>
          <w:rFonts w:ascii="Arial" w:hAnsi="Arial" w:cs="Arial"/>
          <w:sz w:val="20"/>
          <w:szCs w:val="20"/>
        </w:rPr>
        <w:t xml:space="preserve"> jasně viditelnými proti pozadí.</w:t>
      </w:r>
    </w:p>
    <w:p w:rsidR="0091678C" w:rsidRPr="0091678C" w:rsidRDefault="0091678C" w:rsidP="0091678C"/>
    <w:p w:rsidR="00B26A98" w:rsidRDefault="00B26A98" w:rsidP="00CB6F97">
      <w:pPr>
        <w:pStyle w:val="Nadpis3"/>
      </w:pPr>
      <w:bookmarkStart w:id="16" w:name="_Toc382908079"/>
      <w:r w:rsidRPr="00B26A98">
        <w:t>B.2.5 Bezpečnost při užívání stavby</w:t>
      </w:r>
      <w:bookmarkEnd w:id="16"/>
    </w:p>
    <w:p w:rsidR="001E2F12" w:rsidRPr="0000275D" w:rsidRDefault="001E2F12" w:rsidP="001E2F12">
      <w:pPr>
        <w:pStyle w:val="Zkladntext1"/>
        <w:shd w:val="clear" w:color="auto" w:fill="auto"/>
        <w:spacing w:before="0" w:after="0" w:line="274" w:lineRule="exact"/>
        <w:ind w:left="1080" w:right="20" w:firstLine="0"/>
        <w:rPr>
          <w:rFonts w:ascii="Arial" w:hAnsi="Arial" w:cs="Arial"/>
          <w:sz w:val="20"/>
          <w:szCs w:val="20"/>
        </w:rPr>
      </w:pPr>
      <w:r w:rsidRPr="0000275D">
        <w:rPr>
          <w:rFonts w:ascii="Arial" w:hAnsi="Arial" w:cs="Arial"/>
          <w:sz w:val="20"/>
          <w:szCs w:val="20"/>
        </w:rPr>
        <w:t>Při užívání nehrozí zvýšené bezpečnostní riziko. Objekt bude využíván běžným způsobem.</w:t>
      </w:r>
    </w:p>
    <w:p w:rsidR="001E2F12" w:rsidRPr="0000275D" w:rsidRDefault="001E2F12" w:rsidP="001E2F12">
      <w:pPr>
        <w:pStyle w:val="Zkladntext1"/>
        <w:shd w:val="clear" w:color="auto" w:fill="auto"/>
        <w:spacing w:before="0" w:after="0" w:line="274" w:lineRule="exact"/>
        <w:ind w:left="1080" w:right="20" w:firstLine="0"/>
        <w:rPr>
          <w:rFonts w:ascii="Arial" w:hAnsi="Arial" w:cs="Arial"/>
          <w:sz w:val="20"/>
          <w:szCs w:val="20"/>
        </w:rPr>
      </w:pPr>
      <w:r w:rsidRPr="0000275D">
        <w:rPr>
          <w:rFonts w:ascii="Arial" w:hAnsi="Arial" w:cs="Arial"/>
          <w:sz w:val="20"/>
          <w:szCs w:val="20"/>
        </w:rPr>
        <w:t xml:space="preserve">Při provozu je nutné dodržovat zejména požární předpisy. </w:t>
      </w:r>
    </w:p>
    <w:p w:rsidR="001E2F12" w:rsidRDefault="001E2F12" w:rsidP="001E2F12"/>
    <w:p w:rsidR="00A16380" w:rsidRDefault="00A16380" w:rsidP="001E2F12"/>
    <w:p w:rsidR="00B26A98" w:rsidRPr="00B26A98" w:rsidRDefault="00B26A98" w:rsidP="00CB6F97">
      <w:pPr>
        <w:pStyle w:val="Nadpis3"/>
      </w:pPr>
      <w:bookmarkStart w:id="17" w:name="_Toc382908080"/>
      <w:r w:rsidRPr="00B26A98">
        <w:t>B.2.6 Základní charakteristika objektů</w:t>
      </w:r>
      <w:bookmarkEnd w:id="17"/>
    </w:p>
    <w:p w:rsidR="00B26A98" w:rsidRDefault="00B26A98" w:rsidP="00B26A98">
      <w:pPr>
        <w:pStyle w:val="Zkladntext1"/>
        <w:numPr>
          <w:ilvl w:val="0"/>
          <w:numId w:val="10"/>
        </w:numPr>
        <w:shd w:val="clear" w:color="auto" w:fill="auto"/>
        <w:spacing w:before="0" w:after="0" w:line="335" w:lineRule="exact"/>
        <w:ind w:left="720" w:firstLine="0"/>
        <w:jc w:val="left"/>
        <w:rPr>
          <w:rFonts w:ascii="Arial" w:hAnsi="Arial" w:cs="Arial"/>
        </w:rPr>
      </w:pPr>
      <w:r w:rsidRPr="00B26A98">
        <w:rPr>
          <w:rFonts w:ascii="Arial" w:hAnsi="Arial" w:cs="Arial"/>
        </w:rPr>
        <w:t xml:space="preserve"> stavebn</w:t>
      </w:r>
      <w:r w:rsidR="001E2F12">
        <w:rPr>
          <w:rFonts w:ascii="Arial" w:hAnsi="Arial" w:cs="Arial"/>
        </w:rPr>
        <w:t>í řešení</w:t>
      </w:r>
    </w:p>
    <w:p w:rsidR="00AF7E12" w:rsidRDefault="00AF7E12" w:rsidP="001E2F1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Objekt má čtyři nadzemní podlaží a jedno podzemní podlaží. Ve třech typických podlažích </w:t>
      </w:r>
      <w:r>
        <w:rPr>
          <w:rFonts w:ascii="Arial" w:hAnsi="Arial" w:cs="Arial"/>
          <w:sz w:val="20"/>
          <w:szCs w:val="20"/>
        </w:rPr>
        <w:lastRenderedPageBreak/>
        <w:t>se nacházejí kanceláře a zázemí. Ve čtvrtém podlaží – půda se nacházejí neobývané prostory a kotelna. Vstup do objektu je z ulice Libušina. Z ulice je i přístup přes průjezd do dvora č.1.</w:t>
      </w:r>
    </w:p>
    <w:p w:rsidR="00AF7E12" w:rsidRDefault="00AF7E12" w:rsidP="001E2F12">
      <w:pPr>
        <w:pStyle w:val="Zkladntext1"/>
        <w:shd w:val="clear" w:color="auto" w:fill="auto"/>
        <w:spacing w:before="0" w:after="0" w:line="274" w:lineRule="exact"/>
        <w:ind w:left="1080" w:right="20" w:firstLine="0"/>
        <w:rPr>
          <w:rFonts w:ascii="Arial" w:hAnsi="Arial" w:cs="Arial"/>
          <w:sz w:val="20"/>
          <w:szCs w:val="20"/>
        </w:rPr>
      </w:pPr>
    </w:p>
    <w:p w:rsidR="001E2F12" w:rsidRDefault="001E2F12" w:rsidP="001E2F1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1</w:t>
      </w:r>
    </w:p>
    <w:p w:rsidR="001E2F12" w:rsidRDefault="001E2F12" w:rsidP="001E2F12">
      <w:pPr>
        <w:pStyle w:val="Zkladntext1"/>
        <w:shd w:val="clear" w:color="auto" w:fill="auto"/>
        <w:spacing w:before="0" w:after="0" w:line="274" w:lineRule="exact"/>
        <w:ind w:left="1080" w:right="20" w:firstLine="0"/>
        <w:rPr>
          <w:rFonts w:ascii="Arial" w:hAnsi="Arial" w:cs="Arial"/>
          <w:sz w:val="20"/>
          <w:szCs w:val="20"/>
        </w:rPr>
      </w:pPr>
      <w:r w:rsidRPr="0091678C">
        <w:rPr>
          <w:rFonts w:ascii="Arial" w:hAnsi="Arial" w:cs="Arial"/>
          <w:sz w:val="20"/>
          <w:szCs w:val="20"/>
        </w:rPr>
        <w:t xml:space="preserve">Stavební úpravy kancelářských prostor se týkají výměny nášlapných vrstev, dispoziční změny v sociálním zázemí, oprava oken do průčelí, výměna oken do </w:t>
      </w:r>
      <w:r>
        <w:rPr>
          <w:rFonts w:ascii="Arial" w:hAnsi="Arial" w:cs="Arial"/>
          <w:sz w:val="20"/>
          <w:szCs w:val="20"/>
        </w:rPr>
        <w:t>dvorů</w:t>
      </w:r>
      <w:r w:rsidRPr="0091678C">
        <w:rPr>
          <w:rFonts w:ascii="Arial" w:hAnsi="Arial" w:cs="Arial"/>
          <w:sz w:val="20"/>
          <w:szCs w:val="20"/>
        </w:rPr>
        <w:t>, výměna vnitřních dveří, nové pohledy, nové rozvody elektriky (silnoproudu a slaboproudu), vodovodu a kanalizace</w:t>
      </w:r>
      <w:r>
        <w:rPr>
          <w:rFonts w:ascii="Arial" w:hAnsi="Arial" w:cs="Arial"/>
          <w:sz w:val="20"/>
          <w:szCs w:val="20"/>
        </w:rPr>
        <w:t>.</w:t>
      </w:r>
    </w:p>
    <w:p w:rsidR="001E2F12" w:rsidRDefault="001E2F12" w:rsidP="001E2F12">
      <w:pPr>
        <w:pStyle w:val="Zkladntext1"/>
        <w:shd w:val="clear" w:color="auto" w:fill="auto"/>
        <w:spacing w:before="0" w:after="0" w:line="274" w:lineRule="exact"/>
        <w:ind w:left="1080" w:right="20" w:firstLine="0"/>
        <w:rPr>
          <w:rFonts w:ascii="Arial" w:hAnsi="Arial" w:cs="Arial"/>
          <w:sz w:val="20"/>
          <w:szCs w:val="20"/>
        </w:rPr>
      </w:pPr>
    </w:p>
    <w:p w:rsidR="001E2F12" w:rsidRDefault="001E2F12" w:rsidP="001E2F1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2</w:t>
      </w:r>
    </w:p>
    <w:p w:rsidR="001E2F12" w:rsidRDefault="001E2F12" w:rsidP="001E2F1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Přístavba výtahu</w:t>
      </w:r>
    </w:p>
    <w:p w:rsidR="001E2F12" w:rsidRDefault="001E2F12" w:rsidP="001E2F12">
      <w:pPr>
        <w:pStyle w:val="Zkladntext1"/>
        <w:shd w:val="clear" w:color="auto" w:fill="auto"/>
        <w:spacing w:before="0" w:after="0" w:line="274" w:lineRule="exact"/>
        <w:ind w:left="1080" w:right="20" w:firstLine="0"/>
        <w:rPr>
          <w:rFonts w:ascii="Arial" w:hAnsi="Arial" w:cs="Arial"/>
          <w:sz w:val="20"/>
          <w:szCs w:val="20"/>
        </w:rPr>
      </w:pPr>
    </w:p>
    <w:p w:rsidR="001E2F12" w:rsidRDefault="001E2F12" w:rsidP="001E2F1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3</w:t>
      </w:r>
    </w:p>
    <w:p w:rsidR="001E2F12" w:rsidRDefault="001E2F12" w:rsidP="001E2F1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Nástavba jednoho patra nad objektem garáží. Jedná se o nástavbu nad  objektem garáží. V nástavbě se bude nacházet zasedací místnost pro 30 osob.</w:t>
      </w:r>
    </w:p>
    <w:p w:rsidR="001E2F12" w:rsidRDefault="001E2F12" w:rsidP="001E2F12">
      <w:pPr>
        <w:pStyle w:val="Zkladntext1"/>
        <w:shd w:val="clear" w:color="auto" w:fill="auto"/>
        <w:spacing w:before="0" w:after="0" w:line="274" w:lineRule="exact"/>
        <w:ind w:left="1080" w:right="20" w:firstLine="0"/>
        <w:rPr>
          <w:rFonts w:ascii="Arial" w:hAnsi="Arial" w:cs="Arial"/>
          <w:sz w:val="20"/>
          <w:szCs w:val="20"/>
        </w:rPr>
      </w:pPr>
    </w:p>
    <w:p w:rsidR="00881341" w:rsidRDefault="00881341" w:rsidP="001E2F12">
      <w:pPr>
        <w:pStyle w:val="Zkladntext1"/>
        <w:shd w:val="clear" w:color="auto" w:fill="auto"/>
        <w:spacing w:before="0" w:after="0" w:line="274" w:lineRule="exact"/>
        <w:ind w:left="1080" w:right="20" w:firstLine="0"/>
        <w:rPr>
          <w:rFonts w:ascii="Arial" w:hAnsi="Arial" w:cs="Arial"/>
          <w:sz w:val="20"/>
          <w:szCs w:val="20"/>
        </w:rPr>
      </w:pPr>
    </w:p>
    <w:p w:rsidR="00B26A98" w:rsidRDefault="00B26A98" w:rsidP="00B26A98">
      <w:pPr>
        <w:pStyle w:val="Zkladntext1"/>
        <w:numPr>
          <w:ilvl w:val="0"/>
          <w:numId w:val="10"/>
        </w:numPr>
        <w:shd w:val="clear" w:color="auto" w:fill="auto"/>
        <w:spacing w:before="0" w:after="0" w:line="335" w:lineRule="exact"/>
        <w:ind w:left="720" w:firstLine="0"/>
        <w:jc w:val="left"/>
        <w:rPr>
          <w:rFonts w:ascii="Arial" w:hAnsi="Arial" w:cs="Arial"/>
        </w:rPr>
      </w:pPr>
      <w:r w:rsidRPr="00B26A98">
        <w:rPr>
          <w:rFonts w:ascii="Arial" w:hAnsi="Arial" w:cs="Arial"/>
        </w:rPr>
        <w:t xml:space="preserve"> k</w:t>
      </w:r>
      <w:r w:rsidR="001E2F12">
        <w:rPr>
          <w:rFonts w:ascii="Arial" w:hAnsi="Arial" w:cs="Arial"/>
        </w:rPr>
        <w:t>onstrukční a materiálové řešení</w:t>
      </w:r>
    </w:p>
    <w:p w:rsidR="00881341" w:rsidRPr="000271A7" w:rsidRDefault="00881341" w:rsidP="00881341">
      <w:pPr>
        <w:pStyle w:val="Zkladntext1"/>
        <w:shd w:val="clear" w:color="auto" w:fill="auto"/>
        <w:spacing w:before="0" w:after="0" w:line="274" w:lineRule="exact"/>
        <w:ind w:left="1080" w:right="20" w:firstLine="0"/>
        <w:rPr>
          <w:rFonts w:ascii="Arial" w:hAnsi="Arial" w:cs="Arial"/>
          <w:sz w:val="20"/>
          <w:szCs w:val="20"/>
        </w:rPr>
      </w:pPr>
      <w:r w:rsidRPr="000271A7">
        <w:rPr>
          <w:rFonts w:ascii="Arial" w:hAnsi="Arial" w:cs="Arial"/>
          <w:sz w:val="20"/>
          <w:szCs w:val="20"/>
        </w:rPr>
        <w:t xml:space="preserve">Veškeré konstrukce je nutno před realizaci ověřit a zaměřit. </w:t>
      </w:r>
    </w:p>
    <w:p w:rsidR="00881341" w:rsidRDefault="00881341" w:rsidP="00881341">
      <w:pPr>
        <w:pStyle w:val="Zkladntext1"/>
        <w:shd w:val="clear" w:color="auto" w:fill="auto"/>
        <w:spacing w:before="0" w:after="0" w:line="274" w:lineRule="exact"/>
        <w:ind w:left="1080" w:right="20" w:firstLine="0"/>
        <w:rPr>
          <w:rFonts w:ascii="Arial" w:hAnsi="Arial" w:cs="Arial"/>
          <w:sz w:val="20"/>
          <w:szCs w:val="20"/>
          <w:u w:val="single"/>
        </w:rPr>
      </w:pPr>
      <w:r w:rsidRPr="000271A7">
        <w:rPr>
          <w:rFonts w:ascii="Arial" w:hAnsi="Arial" w:cs="Arial"/>
          <w:sz w:val="20"/>
          <w:szCs w:val="20"/>
        </w:rPr>
        <w:t>Koordinace instalačních šachet musí provést dodavatelská firma stavby ve výrobní dokumentaci.</w:t>
      </w:r>
      <w:r>
        <w:rPr>
          <w:rFonts w:ascii="Arial" w:hAnsi="Arial" w:cs="Arial"/>
          <w:sz w:val="20"/>
          <w:szCs w:val="20"/>
        </w:rPr>
        <w:t xml:space="preserve"> Při zjištění jiných skutečností při realizací oproti návrhu je nutné informovat projektanta.</w:t>
      </w:r>
    </w:p>
    <w:p w:rsidR="00881341" w:rsidRDefault="00881341" w:rsidP="00881341">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Dle nutnosti případné kolize budou posunuty stávající rozvody plynu, topení a podobně.</w:t>
      </w:r>
    </w:p>
    <w:p w:rsidR="00881341" w:rsidRDefault="00881341" w:rsidP="00881341">
      <w:pPr>
        <w:pStyle w:val="Zkladntext1"/>
        <w:shd w:val="clear" w:color="auto" w:fill="auto"/>
        <w:spacing w:before="0" w:after="0" w:line="335" w:lineRule="exact"/>
        <w:ind w:firstLine="0"/>
        <w:jc w:val="left"/>
        <w:rPr>
          <w:rFonts w:ascii="Arial" w:hAnsi="Arial" w:cs="Arial"/>
        </w:rPr>
      </w:pPr>
    </w:p>
    <w:p w:rsidR="001E2F12" w:rsidRDefault="001E2F12" w:rsidP="001E2F12">
      <w:pPr>
        <w:pStyle w:val="Zkladntext1"/>
        <w:shd w:val="clear" w:color="auto" w:fill="auto"/>
        <w:spacing w:before="0" w:after="0" w:line="335" w:lineRule="exact"/>
        <w:ind w:left="1416" w:firstLine="0"/>
        <w:jc w:val="left"/>
        <w:rPr>
          <w:rFonts w:ascii="Arial" w:hAnsi="Arial" w:cs="Arial"/>
          <w:u w:val="single"/>
        </w:rPr>
      </w:pPr>
      <w:r w:rsidRPr="001E2F12">
        <w:rPr>
          <w:rFonts w:ascii="Arial" w:hAnsi="Arial" w:cs="Arial"/>
          <w:u w:val="single"/>
        </w:rPr>
        <w:t xml:space="preserve">b)1 </w:t>
      </w:r>
      <w:r w:rsidRPr="001E2F12">
        <w:rPr>
          <w:rFonts w:ascii="Arial" w:hAnsi="Arial" w:cs="Arial"/>
          <w:u w:val="single"/>
        </w:rPr>
        <w:tab/>
        <w:t>Bourací práce</w:t>
      </w:r>
    </w:p>
    <w:p w:rsidR="001E2F12" w:rsidRDefault="00FC3F8D" w:rsidP="001E2F1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 rámci bouracích prací se budou</w:t>
      </w:r>
      <w:r w:rsidR="001E2F12">
        <w:rPr>
          <w:rFonts w:ascii="Arial" w:hAnsi="Arial" w:cs="Arial"/>
          <w:sz w:val="20"/>
          <w:szCs w:val="20"/>
        </w:rPr>
        <w:t xml:space="preserve"> </w:t>
      </w:r>
      <w:r>
        <w:rPr>
          <w:rFonts w:ascii="Arial" w:hAnsi="Arial" w:cs="Arial"/>
          <w:sz w:val="20"/>
          <w:szCs w:val="20"/>
        </w:rPr>
        <w:t>demontovat stávající otopná</w:t>
      </w:r>
      <w:r w:rsidR="00384835">
        <w:rPr>
          <w:rFonts w:ascii="Arial" w:hAnsi="Arial" w:cs="Arial"/>
          <w:sz w:val="20"/>
          <w:szCs w:val="20"/>
        </w:rPr>
        <w:t xml:space="preserve"> tělesa a po uprave</w:t>
      </w:r>
      <w:r>
        <w:rPr>
          <w:rFonts w:ascii="Arial" w:hAnsi="Arial" w:cs="Arial"/>
          <w:sz w:val="20"/>
          <w:szCs w:val="20"/>
        </w:rPr>
        <w:t>ní omítek budou následně vrácena z</w:t>
      </w:r>
      <w:r w:rsidR="00384835">
        <w:rPr>
          <w:rFonts w:ascii="Arial" w:hAnsi="Arial" w:cs="Arial"/>
          <w:sz w:val="20"/>
          <w:szCs w:val="20"/>
        </w:rPr>
        <w:t>pět.</w:t>
      </w:r>
      <w:r w:rsidR="00A16268">
        <w:rPr>
          <w:rFonts w:ascii="Arial" w:hAnsi="Arial" w:cs="Arial"/>
          <w:sz w:val="20"/>
          <w:szCs w:val="20"/>
        </w:rPr>
        <w:t xml:space="preserve"> Dále se bude demontovat stříška ve dvoře 1</w:t>
      </w:r>
      <w:r w:rsidR="00AF7E12">
        <w:rPr>
          <w:rFonts w:ascii="Arial" w:hAnsi="Arial" w:cs="Arial"/>
          <w:sz w:val="20"/>
          <w:szCs w:val="20"/>
        </w:rPr>
        <w:t xml:space="preserve"> a stávající konstrukce stávající střechy garáží.</w:t>
      </w:r>
      <w:r w:rsidR="0097713A">
        <w:rPr>
          <w:rFonts w:ascii="Arial" w:hAnsi="Arial" w:cs="Arial"/>
          <w:sz w:val="20"/>
          <w:szCs w:val="20"/>
        </w:rPr>
        <w:t xml:space="preserve"> V místě navrhovaného výtahu bude odstraněna stávající tepelná izolace na obvodovém plášti.</w:t>
      </w:r>
    </w:p>
    <w:p w:rsidR="001E2F12" w:rsidRDefault="00384835" w:rsidP="001E2F1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Ve veškerých prostorách </w:t>
      </w:r>
      <w:r w:rsidR="001E2F12" w:rsidRPr="00384835">
        <w:rPr>
          <w:rFonts w:ascii="Arial" w:hAnsi="Arial" w:cs="Arial"/>
          <w:sz w:val="20"/>
          <w:szCs w:val="20"/>
        </w:rPr>
        <w:t>budou odstraněny</w:t>
      </w:r>
      <w:r w:rsidR="000B4EEA">
        <w:rPr>
          <w:rFonts w:ascii="Arial" w:hAnsi="Arial" w:cs="Arial"/>
          <w:sz w:val="20"/>
          <w:szCs w:val="20"/>
        </w:rPr>
        <w:t xml:space="preserve"> dveře a zárubně, </w:t>
      </w:r>
      <w:r w:rsidR="001E2F12" w:rsidRPr="00384835">
        <w:rPr>
          <w:rFonts w:ascii="Arial" w:hAnsi="Arial" w:cs="Arial"/>
          <w:sz w:val="20"/>
          <w:szCs w:val="20"/>
        </w:rPr>
        <w:t>stávající nášlapné vrstvy a provedeny případné drážky pro vedení instalací. Po vybourání stávajících nášlapných vrstev bude podlaha vyspravena a bude provedena samonivelační stěrka. Škody na podlaze vzniklé při bouracích pracích a výškové rozdíly je nutné opravit.</w:t>
      </w:r>
    </w:p>
    <w:p w:rsidR="001E2F12" w:rsidRDefault="00384835" w:rsidP="001E2F1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Budou se bourat příčky v sociálních zařízeních. Dále se bude bourat otvor do nosné stěny v 1N</w:t>
      </w:r>
      <w:r w:rsidR="00CF0A02">
        <w:rPr>
          <w:rFonts w:ascii="Arial" w:hAnsi="Arial" w:cs="Arial"/>
          <w:sz w:val="20"/>
          <w:szCs w:val="20"/>
        </w:rPr>
        <w:t>P a 2NP (přístup do nové zasedací místnosti). V místě otvoru se osadí ocelový překlad v 1NP to bude 2x 4ks IPE 140 a ve 2NP to bude 4x IPE 140.</w:t>
      </w:r>
    </w:p>
    <w:p w:rsidR="001E2F12" w:rsidRPr="001E2F12" w:rsidRDefault="001E2F12" w:rsidP="001E2F12">
      <w:pPr>
        <w:pStyle w:val="Zkladntext1"/>
        <w:shd w:val="clear" w:color="auto" w:fill="auto"/>
        <w:spacing w:before="0" w:after="0" w:line="274" w:lineRule="exact"/>
        <w:ind w:left="1080" w:right="20" w:firstLine="0"/>
        <w:rPr>
          <w:rFonts w:ascii="Arial" w:hAnsi="Arial" w:cs="Arial"/>
          <w:sz w:val="20"/>
          <w:szCs w:val="20"/>
        </w:rPr>
      </w:pPr>
      <w:r w:rsidRPr="001E2F12">
        <w:rPr>
          <w:rFonts w:ascii="Arial" w:hAnsi="Arial" w:cs="Arial"/>
          <w:sz w:val="20"/>
          <w:szCs w:val="20"/>
        </w:rPr>
        <w:t>Při bouracích pracích je nutno dodržovat bezpečnostní předpisy. Při bouraní otvorů stávající konstrukce nejprve zajistit (osadit překlad), zejména v případě bourání otvoru v nosné konstrukci. V případě částečného rozšiřování (posunování) otvorů, nejprve otvor dozdít, osadit překlad a dále vybourat otvor.</w:t>
      </w:r>
    </w:p>
    <w:p w:rsidR="001E2F12" w:rsidRDefault="00384835" w:rsidP="00384835">
      <w:pPr>
        <w:pStyle w:val="Zkladntext1"/>
        <w:shd w:val="clear" w:color="auto" w:fill="auto"/>
        <w:spacing w:before="0" w:after="0" w:line="335" w:lineRule="exact"/>
        <w:ind w:firstLine="0"/>
        <w:jc w:val="left"/>
        <w:rPr>
          <w:rFonts w:ascii="Arial" w:hAnsi="Arial" w:cs="Arial"/>
        </w:rPr>
      </w:pPr>
      <w:r>
        <w:rPr>
          <w:rFonts w:ascii="Arial" w:hAnsi="Arial" w:cs="Arial"/>
        </w:rPr>
        <w:tab/>
      </w:r>
      <w:r>
        <w:rPr>
          <w:rFonts w:ascii="Arial" w:hAnsi="Arial" w:cs="Arial"/>
        </w:rPr>
        <w:tab/>
      </w:r>
    </w:p>
    <w:p w:rsidR="00384835" w:rsidRDefault="00384835" w:rsidP="00384835">
      <w:pPr>
        <w:pStyle w:val="Zkladntext1"/>
        <w:shd w:val="clear" w:color="auto" w:fill="auto"/>
        <w:spacing w:before="0" w:after="0" w:line="335" w:lineRule="exact"/>
        <w:ind w:firstLine="0"/>
        <w:jc w:val="left"/>
        <w:rPr>
          <w:rFonts w:ascii="Arial" w:hAnsi="Arial" w:cs="Arial"/>
          <w:u w:val="single"/>
        </w:rPr>
      </w:pPr>
      <w:r>
        <w:rPr>
          <w:rFonts w:ascii="Arial" w:hAnsi="Arial" w:cs="Arial"/>
        </w:rPr>
        <w:tab/>
      </w:r>
      <w:r>
        <w:rPr>
          <w:rFonts w:ascii="Arial" w:hAnsi="Arial" w:cs="Arial"/>
        </w:rPr>
        <w:tab/>
      </w:r>
      <w:r w:rsidRPr="00384835">
        <w:rPr>
          <w:rFonts w:ascii="Arial" w:hAnsi="Arial" w:cs="Arial"/>
          <w:u w:val="single"/>
        </w:rPr>
        <w:t>b)2</w:t>
      </w:r>
      <w:r w:rsidRPr="00384835">
        <w:rPr>
          <w:rFonts w:ascii="Arial" w:hAnsi="Arial" w:cs="Arial"/>
          <w:u w:val="single"/>
        </w:rPr>
        <w:tab/>
        <w:t>Svislé konstrukce</w:t>
      </w:r>
    </w:p>
    <w:p w:rsidR="00384835" w:rsidRDefault="00384835" w:rsidP="00384835">
      <w:pPr>
        <w:pStyle w:val="Zkladntext1"/>
        <w:shd w:val="clear" w:color="auto" w:fill="auto"/>
        <w:spacing w:before="0" w:after="0" w:line="335" w:lineRule="exact"/>
        <w:ind w:firstLine="0"/>
        <w:jc w:val="left"/>
        <w:rPr>
          <w:rFonts w:ascii="Arial" w:hAnsi="Arial" w:cs="Arial"/>
        </w:rPr>
      </w:pPr>
      <w:r w:rsidRPr="00384835">
        <w:rPr>
          <w:rFonts w:ascii="Arial" w:hAnsi="Arial" w:cs="Arial"/>
        </w:rPr>
        <w:tab/>
      </w:r>
      <w:r w:rsidRPr="00384835">
        <w:rPr>
          <w:rFonts w:ascii="Arial" w:hAnsi="Arial" w:cs="Arial"/>
        </w:rPr>
        <w:tab/>
        <w:t>Nosné</w:t>
      </w:r>
      <w:r>
        <w:rPr>
          <w:rFonts w:ascii="Arial" w:hAnsi="Arial" w:cs="Arial"/>
        </w:rPr>
        <w:t>:</w:t>
      </w:r>
    </w:p>
    <w:p w:rsidR="00CF0A02" w:rsidRDefault="00881341" w:rsidP="00881341">
      <w:pPr>
        <w:pStyle w:val="Zkladntext1"/>
        <w:shd w:val="clear" w:color="auto" w:fill="auto"/>
        <w:spacing w:before="0" w:after="0" w:line="274" w:lineRule="exact"/>
        <w:ind w:left="1080" w:right="20" w:firstLine="0"/>
        <w:rPr>
          <w:rFonts w:ascii="Arial" w:hAnsi="Arial" w:cs="Arial"/>
          <w:sz w:val="20"/>
          <w:szCs w:val="20"/>
        </w:rPr>
      </w:pPr>
      <w:r w:rsidRPr="00881341">
        <w:rPr>
          <w:rFonts w:ascii="Arial" w:hAnsi="Arial" w:cs="Arial"/>
          <w:sz w:val="20"/>
          <w:szCs w:val="20"/>
        </w:rPr>
        <w:t>Do stávajících nosných obvodových konstrukcí nebude zasahováno.</w:t>
      </w:r>
      <w:r>
        <w:rPr>
          <w:rFonts w:ascii="Arial" w:hAnsi="Arial" w:cs="Arial"/>
          <w:sz w:val="20"/>
          <w:szCs w:val="20"/>
        </w:rPr>
        <w:t xml:space="preserve"> </w:t>
      </w:r>
    </w:p>
    <w:p w:rsidR="00881341" w:rsidRDefault="00881341" w:rsidP="00881341">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Nové obvodové zdivo nástavby</w:t>
      </w:r>
      <w:r w:rsidR="00CF0A02">
        <w:rPr>
          <w:rFonts w:ascii="Arial" w:hAnsi="Arial" w:cs="Arial"/>
          <w:sz w:val="20"/>
          <w:szCs w:val="20"/>
        </w:rPr>
        <w:t xml:space="preserve"> a přístavby výtahu</w:t>
      </w:r>
      <w:r>
        <w:rPr>
          <w:rFonts w:ascii="Arial" w:hAnsi="Arial" w:cs="Arial"/>
          <w:sz w:val="20"/>
          <w:szCs w:val="20"/>
        </w:rPr>
        <w:t xml:space="preserve"> bude tl.300mm z keramických bloků.</w:t>
      </w:r>
      <w:r w:rsidR="00CF0A02">
        <w:rPr>
          <w:rFonts w:ascii="Arial" w:hAnsi="Arial" w:cs="Arial"/>
          <w:sz w:val="20"/>
          <w:szCs w:val="20"/>
        </w:rPr>
        <w:t xml:space="preserve"> </w:t>
      </w:r>
      <w:r w:rsidR="00CF0A02" w:rsidRPr="000601CE">
        <w:rPr>
          <w:rFonts w:ascii="Arial" w:hAnsi="Arial" w:cs="Arial"/>
          <w:sz w:val="20"/>
          <w:szCs w:val="20"/>
        </w:rPr>
        <w:t xml:space="preserve">Propojení styku pro zabezpečení spolupůsobení nosných i nenosných zděných konstrukcí bude provedeno pomocí systémových plechů, kotvených ocelovými </w:t>
      </w:r>
      <w:proofErr w:type="spellStart"/>
      <w:r w:rsidR="00CF0A02" w:rsidRPr="000601CE">
        <w:rPr>
          <w:rFonts w:ascii="Arial" w:hAnsi="Arial" w:cs="Arial"/>
          <w:sz w:val="20"/>
          <w:szCs w:val="20"/>
        </w:rPr>
        <w:t>hmoždinami</w:t>
      </w:r>
      <w:proofErr w:type="spellEnd"/>
      <w:r w:rsidR="00CF0A02" w:rsidRPr="000601CE">
        <w:rPr>
          <w:rFonts w:ascii="Arial" w:hAnsi="Arial" w:cs="Arial"/>
          <w:sz w:val="20"/>
          <w:szCs w:val="20"/>
        </w:rPr>
        <w:t xml:space="preserve"> v každé druhé ložné spáře zdiva.</w:t>
      </w:r>
    </w:p>
    <w:p w:rsidR="00C93D85" w:rsidRPr="00C93D85" w:rsidRDefault="00C93D85" w:rsidP="00C93D85">
      <w:pPr>
        <w:pStyle w:val="Zkladntext1"/>
        <w:shd w:val="clear" w:color="auto" w:fill="auto"/>
        <w:spacing w:before="0" w:after="0" w:line="274" w:lineRule="exact"/>
        <w:ind w:left="1080" w:right="20" w:firstLine="0"/>
        <w:rPr>
          <w:rFonts w:ascii="Arial" w:hAnsi="Arial" w:cs="Arial"/>
          <w:sz w:val="20"/>
          <w:szCs w:val="20"/>
        </w:rPr>
      </w:pPr>
      <w:r w:rsidRPr="00C93D85">
        <w:rPr>
          <w:rFonts w:ascii="Arial" w:hAnsi="Arial" w:cs="Arial"/>
          <w:sz w:val="20"/>
          <w:szCs w:val="20"/>
        </w:rPr>
        <w:lastRenderedPageBreak/>
        <w:t xml:space="preserve">Veškeré dozdívky, zazdívky atd. ve stávajícím objektu budou prováděny z cihel plných P20 M10. </w:t>
      </w:r>
    </w:p>
    <w:p w:rsidR="00C93D85" w:rsidRPr="00C93D85" w:rsidRDefault="00C93D85" w:rsidP="00C93D85">
      <w:pPr>
        <w:pStyle w:val="Zkladntext1"/>
        <w:shd w:val="clear" w:color="auto" w:fill="auto"/>
        <w:spacing w:before="0" w:after="0" w:line="274" w:lineRule="exact"/>
        <w:ind w:left="1080" w:right="20" w:firstLine="0"/>
        <w:rPr>
          <w:rFonts w:ascii="Arial" w:hAnsi="Arial" w:cs="Arial"/>
          <w:sz w:val="20"/>
          <w:szCs w:val="20"/>
        </w:rPr>
      </w:pPr>
      <w:r w:rsidRPr="00C93D85">
        <w:rPr>
          <w:rFonts w:ascii="Arial" w:hAnsi="Arial" w:cs="Arial"/>
          <w:sz w:val="20"/>
          <w:szCs w:val="20"/>
        </w:rPr>
        <w:t xml:space="preserve">Všechny místa, kde dochází ke styku nového a stávajícího zdiva budou řešeny řádným provázáním </w:t>
      </w:r>
      <w:proofErr w:type="spellStart"/>
      <w:r w:rsidRPr="00C93D85">
        <w:rPr>
          <w:rFonts w:ascii="Arial" w:hAnsi="Arial" w:cs="Arial"/>
          <w:sz w:val="20"/>
          <w:szCs w:val="20"/>
        </w:rPr>
        <w:t>zakapsováním</w:t>
      </w:r>
      <w:proofErr w:type="spellEnd"/>
      <w:r w:rsidRPr="00C93D85">
        <w:rPr>
          <w:rFonts w:ascii="Arial" w:hAnsi="Arial" w:cs="Arial"/>
          <w:sz w:val="20"/>
          <w:szCs w:val="20"/>
        </w:rPr>
        <w:t xml:space="preserve"> v každé čtvrté ložné spáře na ½ cihly. </w:t>
      </w:r>
    </w:p>
    <w:p w:rsidR="00C93D85" w:rsidRDefault="00C93D85" w:rsidP="00881341">
      <w:pPr>
        <w:pStyle w:val="Zkladntext1"/>
        <w:shd w:val="clear" w:color="auto" w:fill="auto"/>
        <w:spacing w:before="0" w:after="0" w:line="274" w:lineRule="exact"/>
        <w:ind w:left="1080" w:right="20" w:firstLine="0"/>
        <w:rPr>
          <w:rFonts w:ascii="Arial" w:hAnsi="Arial" w:cs="Arial"/>
          <w:sz w:val="20"/>
          <w:szCs w:val="20"/>
        </w:rPr>
      </w:pPr>
    </w:p>
    <w:p w:rsidR="00384835" w:rsidRDefault="00384835" w:rsidP="00384835">
      <w:pPr>
        <w:pStyle w:val="Zkladntext1"/>
        <w:shd w:val="clear" w:color="auto" w:fill="auto"/>
        <w:spacing w:before="0" w:after="0" w:line="335" w:lineRule="exact"/>
        <w:ind w:left="708" w:firstLine="708"/>
        <w:jc w:val="left"/>
        <w:rPr>
          <w:rFonts w:ascii="Arial" w:hAnsi="Arial" w:cs="Arial"/>
        </w:rPr>
      </w:pPr>
      <w:r>
        <w:rPr>
          <w:rFonts w:ascii="Arial" w:hAnsi="Arial" w:cs="Arial"/>
        </w:rPr>
        <w:t>Nenosné:</w:t>
      </w:r>
    </w:p>
    <w:p w:rsidR="00C93D85" w:rsidRPr="00C93D85" w:rsidRDefault="00384835" w:rsidP="00C93D85">
      <w:pPr>
        <w:pStyle w:val="Zkladntext1"/>
        <w:shd w:val="clear" w:color="auto" w:fill="auto"/>
        <w:spacing w:before="0" w:after="0" w:line="274" w:lineRule="exact"/>
        <w:ind w:left="1080" w:right="20" w:firstLine="0"/>
        <w:rPr>
          <w:rFonts w:ascii="Arial" w:hAnsi="Arial" w:cs="Arial"/>
          <w:sz w:val="20"/>
          <w:szCs w:val="20"/>
        </w:rPr>
      </w:pPr>
      <w:r w:rsidRPr="00881341">
        <w:rPr>
          <w:rFonts w:ascii="Arial" w:hAnsi="Arial" w:cs="Arial"/>
          <w:sz w:val="20"/>
          <w:szCs w:val="20"/>
        </w:rPr>
        <w:t>Nové příčky budou zděné s </w:t>
      </w:r>
      <w:proofErr w:type="spellStart"/>
      <w:r w:rsidRPr="00881341">
        <w:rPr>
          <w:rFonts w:ascii="Arial" w:hAnsi="Arial" w:cs="Arial"/>
          <w:sz w:val="20"/>
          <w:szCs w:val="20"/>
        </w:rPr>
        <w:t>plynosilikátových</w:t>
      </w:r>
      <w:proofErr w:type="spellEnd"/>
      <w:r w:rsidRPr="00881341">
        <w:rPr>
          <w:rFonts w:ascii="Arial" w:hAnsi="Arial" w:cs="Arial"/>
          <w:sz w:val="20"/>
          <w:szCs w:val="20"/>
        </w:rPr>
        <w:t xml:space="preserve"> tvárnic</w:t>
      </w:r>
      <w:r w:rsidR="00881341" w:rsidRPr="00881341">
        <w:rPr>
          <w:rFonts w:ascii="Arial" w:hAnsi="Arial" w:cs="Arial"/>
          <w:sz w:val="20"/>
          <w:szCs w:val="20"/>
        </w:rPr>
        <w:t xml:space="preserve"> tloušťky dle projektové dokumentace.</w:t>
      </w:r>
      <w:r w:rsidR="00881341">
        <w:rPr>
          <w:rFonts w:ascii="Arial" w:hAnsi="Arial" w:cs="Arial"/>
          <w:sz w:val="20"/>
          <w:szCs w:val="20"/>
        </w:rPr>
        <w:t xml:space="preserve"> Veškeré dozdívky a zazdívky ve vnitřních prostorách a v obvodové stěně budou </w:t>
      </w:r>
      <w:r w:rsidR="00881341" w:rsidRPr="00881341">
        <w:rPr>
          <w:rFonts w:ascii="Arial" w:hAnsi="Arial" w:cs="Arial"/>
          <w:sz w:val="20"/>
          <w:szCs w:val="20"/>
        </w:rPr>
        <w:t>s </w:t>
      </w:r>
      <w:r w:rsidR="00881341">
        <w:rPr>
          <w:rFonts w:ascii="Arial" w:hAnsi="Arial" w:cs="Arial"/>
          <w:sz w:val="20"/>
          <w:szCs w:val="20"/>
        </w:rPr>
        <w:t>keramických</w:t>
      </w:r>
      <w:r w:rsidR="00881341" w:rsidRPr="00881341">
        <w:rPr>
          <w:rFonts w:ascii="Arial" w:hAnsi="Arial" w:cs="Arial"/>
          <w:sz w:val="20"/>
          <w:szCs w:val="20"/>
        </w:rPr>
        <w:t xml:space="preserve"> tvárnic</w:t>
      </w:r>
      <w:r w:rsidR="00881341">
        <w:rPr>
          <w:rFonts w:ascii="Arial" w:hAnsi="Arial" w:cs="Arial"/>
          <w:sz w:val="20"/>
          <w:szCs w:val="20"/>
        </w:rPr>
        <w:t xml:space="preserve">. </w:t>
      </w:r>
      <w:r w:rsidR="00881341" w:rsidRPr="000601CE">
        <w:rPr>
          <w:rFonts w:ascii="Arial" w:hAnsi="Arial" w:cs="Arial"/>
          <w:sz w:val="20"/>
          <w:szCs w:val="20"/>
        </w:rPr>
        <w:t xml:space="preserve">Příčky a nenosné stěny musí být </w:t>
      </w:r>
      <w:proofErr w:type="spellStart"/>
      <w:r w:rsidR="00881341" w:rsidRPr="000601CE">
        <w:rPr>
          <w:rFonts w:ascii="Arial" w:hAnsi="Arial" w:cs="Arial"/>
          <w:sz w:val="20"/>
          <w:szCs w:val="20"/>
        </w:rPr>
        <w:t>oddilatovány</w:t>
      </w:r>
      <w:proofErr w:type="spellEnd"/>
      <w:r w:rsidR="00881341" w:rsidRPr="000601CE">
        <w:rPr>
          <w:rFonts w:ascii="Arial" w:hAnsi="Arial" w:cs="Arial"/>
          <w:sz w:val="20"/>
          <w:szCs w:val="20"/>
        </w:rPr>
        <w:t xml:space="preserve"> od stropní konstrukce vhodnou měkkou separační vrstvou.</w:t>
      </w:r>
      <w:r w:rsidR="00C93D85">
        <w:rPr>
          <w:rFonts w:ascii="Arial" w:hAnsi="Arial" w:cs="Arial"/>
          <w:sz w:val="20"/>
          <w:szCs w:val="20"/>
        </w:rPr>
        <w:t xml:space="preserve"> </w:t>
      </w:r>
      <w:r w:rsidR="00C93D85" w:rsidRPr="00C93D85">
        <w:rPr>
          <w:rFonts w:ascii="Arial" w:hAnsi="Arial" w:cs="Arial"/>
          <w:sz w:val="20"/>
          <w:szCs w:val="20"/>
        </w:rPr>
        <w:t xml:space="preserve">Veškeré dozdívky a přizdívky budou realizovány z cihel plných P20 na M10 a řádně kotveny ke stávajícímu zdivu </w:t>
      </w:r>
      <w:proofErr w:type="spellStart"/>
      <w:r w:rsidR="00C93D85" w:rsidRPr="00C93D85">
        <w:rPr>
          <w:rFonts w:ascii="Arial" w:hAnsi="Arial" w:cs="Arial"/>
          <w:sz w:val="20"/>
          <w:szCs w:val="20"/>
        </w:rPr>
        <w:t>zakapsováním</w:t>
      </w:r>
      <w:proofErr w:type="spellEnd"/>
      <w:r w:rsidR="00C93D85" w:rsidRPr="00C93D85">
        <w:rPr>
          <w:rFonts w:ascii="Arial" w:hAnsi="Arial" w:cs="Arial"/>
          <w:sz w:val="20"/>
          <w:szCs w:val="20"/>
        </w:rPr>
        <w:t xml:space="preserve"> na hloubku 1/2 cihly. V bocích je zdivo provázáno od druhé ložné spáry se sousedním zdivem každou čtvrtou ložnou spáru. Koruna je klínována a vyplněna cementovou rozpínavou maltou</w:t>
      </w:r>
    </w:p>
    <w:p w:rsidR="00881341" w:rsidRPr="000601CE" w:rsidRDefault="00C93D85" w:rsidP="00C93D85">
      <w:pPr>
        <w:pStyle w:val="Zkladntext1"/>
        <w:shd w:val="clear" w:color="auto" w:fill="auto"/>
        <w:spacing w:before="0" w:after="0" w:line="274" w:lineRule="exact"/>
        <w:ind w:left="1080" w:right="20" w:firstLine="0"/>
        <w:rPr>
          <w:rFonts w:ascii="Arial" w:hAnsi="Arial" w:cs="Arial"/>
          <w:sz w:val="20"/>
          <w:szCs w:val="20"/>
        </w:rPr>
      </w:pPr>
      <w:r w:rsidRPr="00C93D85">
        <w:rPr>
          <w:rFonts w:ascii="Arial" w:hAnsi="Arial" w:cs="Arial"/>
          <w:sz w:val="20"/>
          <w:szCs w:val="20"/>
        </w:rPr>
        <w:t>Přizdívky/dozdívky jsou vždy založeny na rovném pevném podkladu a na vyrovnávacím cementovém potěru.</w:t>
      </w:r>
    </w:p>
    <w:p w:rsidR="00881341" w:rsidRDefault="00881341" w:rsidP="00881341">
      <w:pPr>
        <w:pStyle w:val="Zkladntext1"/>
        <w:shd w:val="clear" w:color="auto" w:fill="auto"/>
        <w:spacing w:before="0" w:after="0" w:line="274" w:lineRule="exact"/>
        <w:ind w:left="1080" w:right="20" w:firstLine="0"/>
        <w:rPr>
          <w:rFonts w:ascii="Arial" w:hAnsi="Arial" w:cs="Arial"/>
          <w:sz w:val="20"/>
          <w:szCs w:val="20"/>
        </w:rPr>
      </w:pPr>
      <w:r w:rsidRPr="000601CE">
        <w:rPr>
          <w:rFonts w:ascii="Arial" w:hAnsi="Arial" w:cs="Arial"/>
          <w:sz w:val="20"/>
          <w:szCs w:val="20"/>
        </w:rPr>
        <w:t>U zděných stěn budou jako překlady otvorů použity systémové překlady příslušných délek.</w:t>
      </w:r>
    </w:p>
    <w:p w:rsidR="00CF0A02" w:rsidRDefault="00663248" w:rsidP="00881341">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V 4NP na půdě jsou navrženy SDK příčky s minerální izolací </w:t>
      </w:r>
      <w:proofErr w:type="spellStart"/>
      <w:r>
        <w:rPr>
          <w:rFonts w:ascii="Arial" w:hAnsi="Arial" w:cs="Arial"/>
          <w:sz w:val="20"/>
          <w:szCs w:val="20"/>
        </w:rPr>
        <w:t>tl</w:t>
      </w:r>
      <w:proofErr w:type="spellEnd"/>
      <w:r>
        <w:rPr>
          <w:rFonts w:ascii="Arial" w:hAnsi="Arial" w:cs="Arial"/>
          <w:sz w:val="20"/>
          <w:szCs w:val="20"/>
        </w:rPr>
        <w:t xml:space="preserve">. Dle projektové dokumentace. Dále jsou tady navrženy SDK </w:t>
      </w:r>
      <w:proofErr w:type="spellStart"/>
      <w:r>
        <w:rPr>
          <w:rFonts w:ascii="Arial" w:hAnsi="Arial" w:cs="Arial"/>
          <w:sz w:val="20"/>
          <w:szCs w:val="20"/>
        </w:rPr>
        <w:t>předstěny</w:t>
      </w:r>
      <w:proofErr w:type="spellEnd"/>
      <w:r>
        <w:rPr>
          <w:rFonts w:ascii="Arial" w:hAnsi="Arial" w:cs="Arial"/>
          <w:sz w:val="20"/>
          <w:szCs w:val="20"/>
        </w:rPr>
        <w:t xml:space="preserve"> na obvodových stěnách.</w:t>
      </w:r>
    </w:p>
    <w:p w:rsidR="00CF0A02" w:rsidRDefault="00CF0A02" w:rsidP="00881341">
      <w:pPr>
        <w:pStyle w:val="Zkladntext1"/>
        <w:shd w:val="clear" w:color="auto" w:fill="auto"/>
        <w:spacing w:before="0" w:after="0" w:line="274" w:lineRule="exact"/>
        <w:ind w:left="1080" w:right="20" w:firstLine="0"/>
        <w:rPr>
          <w:rFonts w:ascii="Arial" w:hAnsi="Arial" w:cs="Arial"/>
          <w:sz w:val="20"/>
          <w:szCs w:val="20"/>
        </w:rPr>
      </w:pPr>
    </w:p>
    <w:p w:rsidR="00881341" w:rsidRDefault="00881341" w:rsidP="00881341">
      <w:pPr>
        <w:pStyle w:val="Zkladntext1"/>
        <w:shd w:val="clear" w:color="auto" w:fill="auto"/>
        <w:spacing w:before="0" w:after="0" w:line="274" w:lineRule="exact"/>
        <w:ind w:left="1080" w:right="20" w:firstLine="0"/>
        <w:rPr>
          <w:rFonts w:ascii="Arial" w:hAnsi="Arial" w:cs="Arial"/>
          <w:u w:val="single"/>
        </w:rPr>
      </w:pPr>
    </w:p>
    <w:p w:rsidR="00384835" w:rsidRDefault="00881341" w:rsidP="00881341">
      <w:pPr>
        <w:pStyle w:val="Zkladntext1"/>
        <w:shd w:val="clear" w:color="auto" w:fill="auto"/>
        <w:spacing w:before="0" w:after="0" w:line="274" w:lineRule="exact"/>
        <w:ind w:left="1080" w:right="20" w:firstLine="336"/>
        <w:rPr>
          <w:rFonts w:ascii="Arial" w:hAnsi="Arial" w:cs="Arial"/>
          <w:u w:val="single"/>
        </w:rPr>
      </w:pPr>
      <w:r>
        <w:rPr>
          <w:rFonts w:ascii="Arial" w:hAnsi="Arial" w:cs="Arial"/>
          <w:u w:val="single"/>
        </w:rPr>
        <w:t>b)3</w:t>
      </w:r>
      <w:r w:rsidRPr="00384835">
        <w:rPr>
          <w:rFonts w:ascii="Arial" w:hAnsi="Arial" w:cs="Arial"/>
          <w:u w:val="single"/>
        </w:rPr>
        <w:tab/>
      </w:r>
      <w:r>
        <w:rPr>
          <w:rFonts w:ascii="Arial" w:hAnsi="Arial" w:cs="Arial"/>
          <w:u w:val="single"/>
        </w:rPr>
        <w:t>Vodorovné</w:t>
      </w:r>
      <w:r w:rsidRPr="00384835">
        <w:rPr>
          <w:rFonts w:ascii="Arial" w:hAnsi="Arial" w:cs="Arial"/>
          <w:u w:val="single"/>
        </w:rPr>
        <w:t xml:space="preserve"> konstrukce</w:t>
      </w:r>
    </w:p>
    <w:p w:rsidR="00CF0A02" w:rsidRPr="00CF0A02" w:rsidRDefault="00CF0A02" w:rsidP="00CF0A02">
      <w:pPr>
        <w:pStyle w:val="Zkladntext1"/>
        <w:shd w:val="clear" w:color="auto" w:fill="auto"/>
        <w:spacing w:before="0" w:after="0" w:line="335" w:lineRule="exact"/>
        <w:ind w:left="708" w:firstLine="708"/>
        <w:jc w:val="left"/>
        <w:rPr>
          <w:rFonts w:ascii="Arial" w:hAnsi="Arial" w:cs="Arial"/>
        </w:rPr>
      </w:pPr>
      <w:r w:rsidRPr="00CF0A02">
        <w:rPr>
          <w:rFonts w:ascii="Arial" w:hAnsi="Arial" w:cs="Arial"/>
        </w:rPr>
        <w:t>Překlady:</w:t>
      </w:r>
    </w:p>
    <w:p w:rsidR="00CF0A02" w:rsidRPr="000601CE" w:rsidRDefault="00CF0A02" w:rsidP="00CF0A02">
      <w:pPr>
        <w:pStyle w:val="Zkladntext1"/>
        <w:shd w:val="clear" w:color="auto" w:fill="auto"/>
        <w:spacing w:before="0" w:after="0" w:line="274" w:lineRule="exact"/>
        <w:ind w:left="1080" w:right="20" w:firstLine="0"/>
        <w:rPr>
          <w:rFonts w:ascii="Arial" w:hAnsi="Arial" w:cs="Arial"/>
          <w:sz w:val="20"/>
          <w:szCs w:val="20"/>
        </w:rPr>
      </w:pPr>
      <w:r w:rsidRPr="000601CE">
        <w:rPr>
          <w:rFonts w:ascii="Arial" w:hAnsi="Arial" w:cs="Arial"/>
          <w:sz w:val="20"/>
          <w:szCs w:val="20"/>
        </w:rPr>
        <w:t>U zděných stěn budou jako překlady otvorů použity systémové překlady příslušných délek.</w:t>
      </w:r>
      <w:r>
        <w:rPr>
          <w:rFonts w:ascii="Arial" w:hAnsi="Arial" w:cs="Arial"/>
          <w:sz w:val="20"/>
          <w:szCs w:val="20"/>
        </w:rPr>
        <w:t xml:space="preserve"> </w:t>
      </w:r>
      <w:r w:rsidRPr="000601CE">
        <w:rPr>
          <w:rFonts w:ascii="Arial" w:hAnsi="Arial" w:cs="Arial"/>
          <w:sz w:val="20"/>
          <w:szCs w:val="20"/>
        </w:rPr>
        <w:t>Nad otvory normové šířky budou použity nosné keramické překlady ze sortimentu výrobce zdícího materiálu. Prostor mezi S.H. deskou a H.H.</w:t>
      </w:r>
      <w:r>
        <w:rPr>
          <w:rFonts w:ascii="Arial" w:hAnsi="Arial" w:cs="Arial"/>
          <w:sz w:val="20"/>
          <w:szCs w:val="20"/>
        </w:rPr>
        <w:t xml:space="preserve"> překladu bude vždy vybetonován.</w:t>
      </w:r>
    </w:p>
    <w:p w:rsidR="00CF0A02" w:rsidRDefault="00CF0A02" w:rsidP="00CF0A0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Bude se bourat otvor do nosné stěny v 1NP a 2NP (přístup do nové zasedací místnosti). V místě otvoru se osadí ocelový překlad v 1NP to bude 2x 4ks IPE 140 a ve 2NP to bude 4x IPE 140.</w:t>
      </w:r>
    </w:p>
    <w:p w:rsidR="00CF0A02" w:rsidRDefault="00CF0A02" w:rsidP="00CF0A0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U výtahové šachty budou ztužující železobetonové věnce</w:t>
      </w:r>
      <w:r w:rsidRPr="00E346A4">
        <w:rPr>
          <w:rFonts w:ascii="Arial" w:hAnsi="Arial" w:cs="Arial"/>
          <w:sz w:val="20"/>
          <w:szCs w:val="20"/>
        </w:rPr>
        <w:t xml:space="preserve"> v každém patře</w:t>
      </w:r>
      <w:r>
        <w:rPr>
          <w:rFonts w:ascii="Arial" w:hAnsi="Arial" w:cs="Arial"/>
          <w:sz w:val="20"/>
          <w:szCs w:val="20"/>
        </w:rPr>
        <w:t xml:space="preserve"> (v úrovni stropní konstrukce stávajícího objektu)</w:t>
      </w:r>
      <w:r w:rsidRPr="00E346A4">
        <w:rPr>
          <w:rFonts w:ascii="Arial" w:hAnsi="Arial" w:cs="Arial"/>
          <w:sz w:val="20"/>
          <w:szCs w:val="20"/>
        </w:rPr>
        <w:t>.</w:t>
      </w:r>
    </w:p>
    <w:p w:rsidR="00CF0A02" w:rsidRPr="000601CE" w:rsidRDefault="00CF0A02" w:rsidP="00CF0A0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 nástavbě budou ztužující železobetonové věnce.</w:t>
      </w:r>
    </w:p>
    <w:p w:rsidR="00171CE9" w:rsidRDefault="00171CE9" w:rsidP="00CF0A02">
      <w:pPr>
        <w:pStyle w:val="Zkladntext1"/>
        <w:shd w:val="clear" w:color="auto" w:fill="auto"/>
        <w:spacing w:before="0" w:after="0" w:line="335" w:lineRule="exact"/>
        <w:ind w:left="708" w:firstLine="708"/>
        <w:jc w:val="left"/>
        <w:rPr>
          <w:rFonts w:ascii="Arial" w:hAnsi="Arial" w:cs="Arial"/>
        </w:rPr>
      </w:pPr>
    </w:p>
    <w:p w:rsidR="00881341" w:rsidRPr="00CF0A02" w:rsidRDefault="00CF0A02" w:rsidP="00CF0A02">
      <w:pPr>
        <w:pStyle w:val="Zkladntext1"/>
        <w:shd w:val="clear" w:color="auto" w:fill="auto"/>
        <w:spacing w:before="0" w:after="0" w:line="335" w:lineRule="exact"/>
        <w:ind w:left="708" w:firstLine="708"/>
        <w:jc w:val="left"/>
        <w:rPr>
          <w:rFonts w:ascii="Arial" w:hAnsi="Arial" w:cs="Arial"/>
        </w:rPr>
      </w:pPr>
      <w:r>
        <w:rPr>
          <w:rFonts w:ascii="Arial" w:hAnsi="Arial" w:cs="Arial"/>
        </w:rPr>
        <w:t>S</w:t>
      </w:r>
      <w:r w:rsidRPr="00CF0A02">
        <w:rPr>
          <w:rFonts w:ascii="Arial" w:hAnsi="Arial" w:cs="Arial"/>
        </w:rPr>
        <w:t>tropy:</w:t>
      </w:r>
    </w:p>
    <w:p w:rsidR="00171CE9" w:rsidRPr="000601CE" w:rsidRDefault="00CF0A02" w:rsidP="00171CE9">
      <w:pPr>
        <w:pStyle w:val="Zkladntext1"/>
        <w:shd w:val="clear" w:color="auto" w:fill="auto"/>
        <w:spacing w:before="0" w:after="0" w:line="274" w:lineRule="exact"/>
        <w:ind w:left="1080" w:right="20" w:firstLine="0"/>
        <w:rPr>
          <w:rFonts w:ascii="Arial" w:hAnsi="Arial" w:cs="Arial"/>
          <w:sz w:val="20"/>
          <w:szCs w:val="20"/>
        </w:rPr>
      </w:pPr>
      <w:r w:rsidRPr="000601CE">
        <w:rPr>
          <w:rFonts w:ascii="Arial" w:hAnsi="Arial" w:cs="Arial"/>
          <w:sz w:val="20"/>
          <w:szCs w:val="20"/>
        </w:rPr>
        <w:t>Stropní konstrukce</w:t>
      </w:r>
      <w:r>
        <w:rPr>
          <w:rFonts w:ascii="Arial" w:hAnsi="Arial" w:cs="Arial"/>
          <w:sz w:val="20"/>
          <w:szCs w:val="20"/>
        </w:rPr>
        <w:t xml:space="preserve"> nástavby </w:t>
      </w:r>
      <w:r w:rsidRPr="000601CE">
        <w:rPr>
          <w:rFonts w:ascii="Arial" w:hAnsi="Arial" w:cs="Arial"/>
          <w:sz w:val="20"/>
          <w:szCs w:val="20"/>
        </w:rPr>
        <w:t xml:space="preserve">jsou navrženy ze železobetonové desky z betonu C 20/25. Před betonáží stropu dojde k vložení průchodek pro rozvody ÚT a ZTI. Tloušťky železobetonových desek viz výkres tvaru v statické části. Deska </w:t>
      </w:r>
      <w:r>
        <w:rPr>
          <w:rFonts w:ascii="Arial" w:hAnsi="Arial" w:cs="Arial"/>
          <w:sz w:val="20"/>
          <w:szCs w:val="20"/>
        </w:rPr>
        <w:t>tvořící střešní nosnou konstrukci je 200mm a deska, která vyrovnává úroveň 2NP</w:t>
      </w:r>
      <w:r w:rsidRPr="000601CE">
        <w:rPr>
          <w:rFonts w:ascii="Arial" w:hAnsi="Arial" w:cs="Arial"/>
          <w:sz w:val="20"/>
          <w:szCs w:val="20"/>
        </w:rPr>
        <w:t xml:space="preserve"> je tloušťky 250mm. </w:t>
      </w:r>
      <w:r w:rsidR="00171CE9" w:rsidRPr="000601CE">
        <w:rPr>
          <w:rFonts w:ascii="Arial" w:hAnsi="Arial" w:cs="Arial"/>
          <w:sz w:val="20"/>
          <w:szCs w:val="20"/>
        </w:rPr>
        <w:t xml:space="preserve">Součástí střešních desek budou betonové atiky. </w:t>
      </w:r>
    </w:p>
    <w:p w:rsidR="00CF0A02" w:rsidRDefault="00CF0A02" w:rsidP="00CF0A02">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Strop (ukončení výtahové šachty) je železobetonový s připravenými háky pro osazení výtahu.</w:t>
      </w:r>
    </w:p>
    <w:p w:rsidR="00CF0A02" w:rsidRDefault="00CF0A02" w:rsidP="00881341">
      <w:pPr>
        <w:pStyle w:val="Zkladntext1"/>
        <w:shd w:val="clear" w:color="auto" w:fill="auto"/>
        <w:spacing w:before="0" w:after="0" w:line="274" w:lineRule="exact"/>
        <w:ind w:left="1080" w:right="20" w:firstLine="336"/>
        <w:rPr>
          <w:rFonts w:ascii="Arial" w:hAnsi="Arial" w:cs="Arial"/>
          <w:u w:val="single"/>
        </w:rPr>
      </w:pPr>
    </w:p>
    <w:p w:rsidR="00881341" w:rsidRPr="00881341" w:rsidRDefault="00881341" w:rsidP="00881341">
      <w:pPr>
        <w:pStyle w:val="Zkladntext1"/>
        <w:shd w:val="clear" w:color="auto" w:fill="auto"/>
        <w:spacing w:before="0" w:after="0" w:line="335" w:lineRule="exact"/>
        <w:ind w:left="708" w:firstLine="708"/>
        <w:jc w:val="left"/>
        <w:rPr>
          <w:rFonts w:ascii="Arial" w:hAnsi="Arial" w:cs="Arial"/>
        </w:rPr>
      </w:pPr>
      <w:r w:rsidRPr="00881341">
        <w:rPr>
          <w:rFonts w:ascii="Arial" w:hAnsi="Arial" w:cs="Arial"/>
        </w:rPr>
        <w:t>Zastřešení:</w:t>
      </w:r>
    </w:p>
    <w:p w:rsidR="00881341" w:rsidRDefault="00881341" w:rsidP="00881341">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Stávající objekty mají sedlovou a pultovou střechu. Tvar střechy tvoří dřevěný krov. Do tvaru a nosných konstrukcí střech nebude zasahováno.</w:t>
      </w:r>
    </w:p>
    <w:p w:rsidR="00881341" w:rsidRDefault="00881341" w:rsidP="00881341">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Stříška výtahu bude železobetonová, zateplená a jako krytina bude použit ocelový </w:t>
      </w:r>
      <w:proofErr w:type="spellStart"/>
      <w:r>
        <w:rPr>
          <w:rFonts w:ascii="Arial" w:hAnsi="Arial" w:cs="Arial"/>
          <w:sz w:val="20"/>
          <w:szCs w:val="20"/>
        </w:rPr>
        <w:t>poplastovaný</w:t>
      </w:r>
      <w:proofErr w:type="spellEnd"/>
      <w:r>
        <w:rPr>
          <w:rFonts w:ascii="Arial" w:hAnsi="Arial" w:cs="Arial"/>
          <w:sz w:val="20"/>
          <w:szCs w:val="20"/>
        </w:rPr>
        <w:t xml:space="preserve"> plech </w:t>
      </w:r>
      <w:proofErr w:type="spellStart"/>
      <w:r>
        <w:rPr>
          <w:rFonts w:ascii="Arial" w:hAnsi="Arial" w:cs="Arial"/>
          <w:sz w:val="20"/>
          <w:szCs w:val="20"/>
        </w:rPr>
        <w:t>tl</w:t>
      </w:r>
      <w:proofErr w:type="spellEnd"/>
      <w:r>
        <w:rPr>
          <w:rFonts w:ascii="Arial" w:hAnsi="Arial" w:cs="Arial"/>
          <w:sz w:val="20"/>
          <w:szCs w:val="20"/>
        </w:rPr>
        <w:t>. 0,6mm, který je bezúdržbový.</w:t>
      </w:r>
    </w:p>
    <w:p w:rsidR="00881341" w:rsidRPr="006B5C56" w:rsidRDefault="00881341" w:rsidP="00881341">
      <w:pPr>
        <w:pStyle w:val="Zkladntext1"/>
        <w:shd w:val="clear" w:color="auto" w:fill="auto"/>
        <w:spacing w:before="0" w:after="0" w:line="274" w:lineRule="exact"/>
        <w:ind w:left="1080" w:right="20" w:firstLine="0"/>
        <w:rPr>
          <w:rFonts w:ascii="Arial" w:hAnsi="Arial" w:cs="Arial"/>
          <w:sz w:val="20"/>
          <w:szCs w:val="20"/>
        </w:rPr>
      </w:pPr>
      <w:r w:rsidRPr="006B5C56">
        <w:rPr>
          <w:rFonts w:ascii="Arial" w:hAnsi="Arial" w:cs="Arial"/>
          <w:sz w:val="20"/>
          <w:szCs w:val="20"/>
        </w:rPr>
        <w:lastRenderedPageBreak/>
        <w:t xml:space="preserve">Celý objekt </w:t>
      </w:r>
      <w:r>
        <w:rPr>
          <w:rFonts w:ascii="Arial" w:hAnsi="Arial" w:cs="Arial"/>
          <w:sz w:val="20"/>
          <w:szCs w:val="20"/>
        </w:rPr>
        <w:t xml:space="preserve">nástavby </w:t>
      </w:r>
      <w:r w:rsidRPr="006B5C56">
        <w:rPr>
          <w:rFonts w:ascii="Arial" w:hAnsi="Arial" w:cs="Arial"/>
          <w:sz w:val="20"/>
          <w:szCs w:val="20"/>
        </w:rPr>
        <w:t xml:space="preserve">je zastřešen plochou střechou. </w:t>
      </w:r>
    </w:p>
    <w:p w:rsidR="00881341" w:rsidRDefault="00881341" w:rsidP="00881341">
      <w:pPr>
        <w:pStyle w:val="Zkladntext1"/>
        <w:shd w:val="clear" w:color="auto" w:fill="auto"/>
        <w:spacing w:before="0" w:after="0" w:line="274" w:lineRule="exact"/>
        <w:ind w:left="1080" w:right="20" w:firstLine="0"/>
        <w:rPr>
          <w:rFonts w:ascii="Arial" w:hAnsi="Arial" w:cs="Arial"/>
          <w:sz w:val="20"/>
          <w:szCs w:val="20"/>
        </w:rPr>
      </w:pPr>
    </w:p>
    <w:p w:rsidR="00881341" w:rsidRPr="006B5C56" w:rsidRDefault="00126836" w:rsidP="00881341">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S1 - </w:t>
      </w:r>
      <w:r w:rsidR="00881341" w:rsidRPr="006B5C56">
        <w:rPr>
          <w:rFonts w:ascii="Arial" w:hAnsi="Arial" w:cs="Arial"/>
          <w:sz w:val="20"/>
          <w:szCs w:val="20"/>
        </w:rPr>
        <w:t>Skladba střechy</w:t>
      </w:r>
      <w:r w:rsidR="00881341">
        <w:rPr>
          <w:rFonts w:ascii="Arial" w:hAnsi="Arial" w:cs="Arial"/>
          <w:sz w:val="20"/>
          <w:szCs w:val="20"/>
        </w:rPr>
        <w:t xml:space="preserve"> nástavby</w:t>
      </w:r>
      <w:r w:rsidR="00881341" w:rsidRPr="006B5C56">
        <w:rPr>
          <w:rFonts w:ascii="Arial" w:hAnsi="Arial" w:cs="Arial"/>
          <w:sz w:val="20"/>
          <w:szCs w:val="20"/>
        </w:rPr>
        <w:t>:</w:t>
      </w:r>
    </w:p>
    <w:p w:rsidR="00881341" w:rsidRPr="006B5C56" w:rsidRDefault="00881341" w:rsidP="00881341">
      <w:pPr>
        <w:pStyle w:val="Zkladntext1"/>
        <w:numPr>
          <w:ilvl w:val="0"/>
          <w:numId w:val="37"/>
        </w:numPr>
        <w:shd w:val="clear" w:color="auto" w:fill="auto"/>
        <w:spacing w:before="0" w:after="0" w:line="274" w:lineRule="exact"/>
        <w:ind w:right="20"/>
        <w:rPr>
          <w:rFonts w:ascii="Arial" w:hAnsi="Arial" w:cs="Arial"/>
          <w:sz w:val="20"/>
          <w:szCs w:val="20"/>
        </w:rPr>
      </w:pPr>
      <w:r w:rsidRPr="006B5C56">
        <w:rPr>
          <w:rFonts w:ascii="Arial" w:hAnsi="Arial" w:cs="Arial"/>
          <w:sz w:val="20"/>
          <w:szCs w:val="20"/>
        </w:rPr>
        <w:t>Kačírek 16/32 mm</w:t>
      </w:r>
      <w:r w:rsidRPr="006B5C56">
        <w:rPr>
          <w:rFonts w:ascii="Arial" w:hAnsi="Arial" w:cs="Arial"/>
          <w:sz w:val="20"/>
          <w:szCs w:val="20"/>
        </w:rPr>
        <w:tab/>
      </w:r>
      <w:r w:rsidRPr="006B5C56">
        <w:rPr>
          <w:rFonts w:ascii="Arial" w:hAnsi="Arial" w:cs="Arial"/>
          <w:sz w:val="20"/>
          <w:szCs w:val="20"/>
        </w:rPr>
        <w:tab/>
      </w:r>
      <w:r w:rsidRPr="006B5C56">
        <w:rPr>
          <w:rFonts w:ascii="Arial" w:hAnsi="Arial" w:cs="Arial"/>
          <w:sz w:val="20"/>
          <w:szCs w:val="20"/>
        </w:rPr>
        <w:tab/>
      </w:r>
      <w:r w:rsidRPr="006B5C56">
        <w:rPr>
          <w:rFonts w:ascii="Arial" w:hAnsi="Arial" w:cs="Arial"/>
          <w:sz w:val="20"/>
          <w:szCs w:val="20"/>
        </w:rPr>
        <w:tab/>
      </w:r>
      <w:r w:rsidRPr="006B5C56">
        <w:rPr>
          <w:rFonts w:ascii="Arial" w:hAnsi="Arial" w:cs="Arial"/>
          <w:sz w:val="20"/>
          <w:szCs w:val="20"/>
        </w:rPr>
        <w:tab/>
      </w:r>
      <w:r w:rsidRPr="006B5C56">
        <w:rPr>
          <w:rFonts w:ascii="Arial" w:hAnsi="Arial" w:cs="Arial"/>
          <w:sz w:val="20"/>
          <w:szCs w:val="20"/>
        </w:rPr>
        <w:tab/>
      </w:r>
      <w:r w:rsidRPr="006B5C56">
        <w:rPr>
          <w:rFonts w:ascii="Arial" w:hAnsi="Arial" w:cs="Arial"/>
          <w:sz w:val="20"/>
          <w:szCs w:val="20"/>
        </w:rPr>
        <w:tab/>
        <w:t>100mm</w:t>
      </w:r>
    </w:p>
    <w:p w:rsidR="00881341" w:rsidRPr="006B5C56" w:rsidRDefault="00881341" w:rsidP="00881341">
      <w:pPr>
        <w:pStyle w:val="Zkladntext1"/>
        <w:numPr>
          <w:ilvl w:val="0"/>
          <w:numId w:val="37"/>
        </w:numPr>
        <w:shd w:val="clear" w:color="auto" w:fill="auto"/>
        <w:spacing w:before="0" w:after="0" w:line="274" w:lineRule="exact"/>
        <w:ind w:right="20"/>
        <w:rPr>
          <w:rFonts w:ascii="Arial" w:hAnsi="Arial" w:cs="Arial"/>
          <w:sz w:val="20"/>
          <w:szCs w:val="20"/>
        </w:rPr>
      </w:pPr>
      <w:proofErr w:type="spellStart"/>
      <w:r w:rsidRPr="006B5C56">
        <w:rPr>
          <w:rFonts w:ascii="Arial" w:hAnsi="Arial" w:cs="Arial"/>
          <w:sz w:val="20"/>
          <w:szCs w:val="20"/>
        </w:rPr>
        <w:t>Geotextílie</w:t>
      </w:r>
      <w:proofErr w:type="spellEnd"/>
    </w:p>
    <w:p w:rsidR="00881341" w:rsidRPr="006B5C56" w:rsidRDefault="00881341" w:rsidP="00881341">
      <w:pPr>
        <w:pStyle w:val="Zkladntext1"/>
        <w:shd w:val="clear" w:color="auto" w:fill="auto"/>
        <w:spacing w:before="0" w:after="0" w:line="274" w:lineRule="exact"/>
        <w:ind w:left="1776" w:right="20" w:firstLine="0"/>
        <w:rPr>
          <w:rFonts w:ascii="Arial" w:hAnsi="Arial" w:cs="Arial"/>
          <w:sz w:val="20"/>
          <w:szCs w:val="20"/>
        </w:rPr>
      </w:pPr>
      <w:r w:rsidRPr="006B5C56">
        <w:rPr>
          <w:rFonts w:ascii="Arial" w:hAnsi="Arial" w:cs="Arial"/>
          <w:sz w:val="20"/>
          <w:szCs w:val="20"/>
        </w:rPr>
        <w:t xml:space="preserve">syntetická </w:t>
      </w:r>
      <w:proofErr w:type="spellStart"/>
      <w:r w:rsidRPr="006B5C56">
        <w:rPr>
          <w:rFonts w:ascii="Arial" w:hAnsi="Arial" w:cs="Arial"/>
          <w:sz w:val="20"/>
          <w:szCs w:val="20"/>
        </w:rPr>
        <w:t>geotextilie</w:t>
      </w:r>
      <w:proofErr w:type="spellEnd"/>
      <w:r w:rsidRPr="006B5C56">
        <w:rPr>
          <w:rFonts w:ascii="Arial" w:hAnsi="Arial" w:cs="Arial"/>
          <w:sz w:val="20"/>
          <w:szCs w:val="20"/>
        </w:rPr>
        <w:t xml:space="preserve"> s gramáží min. 300g/m2, s přesahem </w:t>
      </w:r>
    </w:p>
    <w:p w:rsidR="00881341" w:rsidRPr="006B5C56" w:rsidRDefault="00881341" w:rsidP="00881341">
      <w:pPr>
        <w:pStyle w:val="Zkladntext1"/>
        <w:numPr>
          <w:ilvl w:val="0"/>
          <w:numId w:val="37"/>
        </w:numPr>
        <w:shd w:val="clear" w:color="auto" w:fill="auto"/>
        <w:spacing w:before="0" w:after="0" w:line="274" w:lineRule="exact"/>
        <w:ind w:right="20"/>
        <w:rPr>
          <w:rFonts w:ascii="Arial" w:hAnsi="Arial" w:cs="Arial"/>
          <w:sz w:val="20"/>
          <w:szCs w:val="20"/>
        </w:rPr>
      </w:pPr>
      <w:r w:rsidRPr="006B5C56">
        <w:rPr>
          <w:rFonts w:ascii="Arial" w:hAnsi="Arial" w:cs="Arial"/>
          <w:sz w:val="20"/>
          <w:szCs w:val="20"/>
        </w:rPr>
        <w:t>Hydroizolační souvrství, určené pro zatížení</w:t>
      </w:r>
      <w:r w:rsidRPr="006B5C56">
        <w:rPr>
          <w:rFonts w:ascii="Arial" w:hAnsi="Arial" w:cs="Arial"/>
          <w:sz w:val="20"/>
          <w:szCs w:val="20"/>
        </w:rPr>
        <w:tab/>
      </w:r>
      <w:r w:rsidRPr="006B5C56">
        <w:rPr>
          <w:rFonts w:ascii="Arial" w:hAnsi="Arial" w:cs="Arial"/>
          <w:sz w:val="20"/>
          <w:szCs w:val="20"/>
        </w:rPr>
        <w:tab/>
      </w:r>
      <w:r w:rsidRPr="006B5C56">
        <w:rPr>
          <w:rFonts w:ascii="Arial" w:hAnsi="Arial" w:cs="Arial"/>
          <w:sz w:val="20"/>
          <w:szCs w:val="20"/>
        </w:rPr>
        <w:tab/>
        <w:t>2mm</w:t>
      </w:r>
    </w:p>
    <w:p w:rsidR="00881341" w:rsidRPr="006B5C56" w:rsidRDefault="00881341" w:rsidP="00881341">
      <w:pPr>
        <w:pStyle w:val="Zkladntext1"/>
        <w:shd w:val="clear" w:color="auto" w:fill="auto"/>
        <w:spacing w:before="0" w:after="0" w:line="274" w:lineRule="exact"/>
        <w:ind w:left="1776" w:right="20" w:firstLine="0"/>
        <w:rPr>
          <w:rFonts w:ascii="Arial" w:hAnsi="Arial" w:cs="Arial"/>
          <w:sz w:val="20"/>
          <w:szCs w:val="20"/>
        </w:rPr>
      </w:pPr>
      <w:r w:rsidRPr="006B5C56">
        <w:rPr>
          <w:rFonts w:ascii="Arial" w:hAnsi="Arial" w:cs="Arial"/>
          <w:sz w:val="20"/>
          <w:szCs w:val="20"/>
        </w:rPr>
        <w:t>Hydroizolační fólie na bázi měkčeného PVC-P, vyztužená skelným vláknem</w:t>
      </w:r>
    </w:p>
    <w:p w:rsidR="00881341" w:rsidRPr="006B5C56" w:rsidRDefault="00881341" w:rsidP="00881341">
      <w:pPr>
        <w:pStyle w:val="Zkladntext1"/>
        <w:shd w:val="clear" w:color="auto" w:fill="auto"/>
        <w:spacing w:before="0" w:after="0" w:line="274" w:lineRule="exact"/>
        <w:ind w:left="1776" w:right="20" w:firstLine="0"/>
        <w:rPr>
          <w:rFonts w:ascii="Arial" w:hAnsi="Arial" w:cs="Arial"/>
          <w:sz w:val="20"/>
          <w:szCs w:val="20"/>
        </w:rPr>
      </w:pPr>
      <w:r w:rsidRPr="006B5C56">
        <w:rPr>
          <w:rFonts w:ascii="Arial" w:hAnsi="Arial" w:cs="Arial"/>
          <w:sz w:val="20"/>
          <w:szCs w:val="20"/>
        </w:rPr>
        <w:t xml:space="preserve"> a vyráběná technologií nanášení</w:t>
      </w:r>
    </w:p>
    <w:p w:rsidR="00881341" w:rsidRPr="006B5C56" w:rsidRDefault="00881341" w:rsidP="00881341">
      <w:pPr>
        <w:pStyle w:val="Zkladntext1"/>
        <w:numPr>
          <w:ilvl w:val="0"/>
          <w:numId w:val="37"/>
        </w:numPr>
        <w:shd w:val="clear" w:color="auto" w:fill="auto"/>
        <w:spacing w:before="0" w:after="0" w:line="274" w:lineRule="exact"/>
        <w:ind w:right="20"/>
        <w:rPr>
          <w:rFonts w:ascii="Arial" w:hAnsi="Arial" w:cs="Arial"/>
          <w:sz w:val="20"/>
          <w:szCs w:val="20"/>
        </w:rPr>
      </w:pPr>
      <w:proofErr w:type="spellStart"/>
      <w:r w:rsidRPr="006B5C56">
        <w:rPr>
          <w:rFonts w:ascii="Arial" w:hAnsi="Arial" w:cs="Arial"/>
          <w:sz w:val="20"/>
          <w:szCs w:val="20"/>
        </w:rPr>
        <w:t>Geotextílie</w:t>
      </w:r>
      <w:proofErr w:type="spellEnd"/>
    </w:p>
    <w:p w:rsidR="00881341" w:rsidRPr="006B5C56" w:rsidRDefault="00881341" w:rsidP="00881341">
      <w:pPr>
        <w:pStyle w:val="Zkladntext1"/>
        <w:shd w:val="clear" w:color="auto" w:fill="auto"/>
        <w:spacing w:before="0" w:after="0" w:line="274" w:lineRule="exact"/>
        <w:ind w:left="1776" w:right="20" w:firstLine="0"/>
        <w:rPr>
          <w:rFonts w:ascii="Arial" w:hAnsi="Arial" w:cs="Arial"/>
          <w:sz w:val="20"/>
          <w:szCs w:val="20"/>
        </w:rPr>
      </w:pPr>
      <w:r w:rsidRPr="006B5C56">
        <w:rPr>
          <w:rFonts w:ascii="Arial" w:hAnsi="Arial" w:cs="Arial"/>
          <w:sz w:val="20"/>
          <w:szCs w:val="20"/>
        </w:rPr>
        <w:t xml:space="preserve">syntetická </w:t>
      </w:r>
      <w:proofErr w:type="spellStart"/>
      <w:r w:rsidRPr="006B5C56">
        <w:rPr>
          <w:rFonts w:ascii="Arial" w:hAnsi="Arial" w:cs="Arial"/>
          <w:sz w:val="20"/>
          <w:szCs w:val="20"/>
        </w:rPr>
        <w:t>geotextilie</w:t>
      </w:r>
      <w:proofErr w:type="spellEnd"/>
      <w:r w:rsidRPr="006B5C56">
        <w:rPr>
          <w:rFonts w:ascii="Arial" w:hAnsi="Arial" w:cs="Arial"/>
          <w:sz w:val="20"/>
          <w:szCs w:val="20"/>
        </w:rPr>
        <w:t xml:space="preserve"> s gramáží min. 300g/m2, s přesahem 100mm</w:t>
      </w:r>
    </w:p>
    <w:p w:rsidR="00881341" w:rsidRPr="006B5C56" w:rsidRDefault="00881341" w:rsidP="00881341">
      <w:pPr>
        <w:pStyle w:val="Zkladntext1"/>
        <w:numPr>
          <w:ilvl w:val="0"/>
          <w:numId w:val="37"/>
        </w:numPr>
        <w:shd w:val="clear" w:color="auto" w:fill="auto"/>
        <w:spacing w:before="0" w:after="0" w:line="274" w:lineRule="exact"/>
        <w:ind w:right="20"/>
        <w:rPr>
          <w:rFonts w:ascii="Arial" w:hAnsi="Arial" w:cs="Arial"/>
          <w:sz w:val="20"/>
          <w:szCs w:val="20"/>
        </w:rPr>
      </w:pPr>
      <w:r w:rsidRPr="006B5C56">
        <w:rPr>
          <w:rFonts w:ascii="Arial" w:hAnsi="Arial" w:cs="Arial"/>
          <w:sz w:val="20"/>
          <w:szCs w:val="20"/>
        </w:rPr>
        <w:t>Tepelná izolace polystyren</w:t>
      </w:r>
      <w:r w:rsidRPr="006B5C56">
        <w:rPr>
          <w:rFonts w:ascii="Arial" w:hAnsi="Arial" w:cs="Arial"/>
          <w:sz w:val="20"/>
          <w:szCs w:val="20"/>
        </w:rPr>
        <w:tab/>
      </w:r>
      <w:r w:rsidRPr="006B5C56">
        <w:rPr>
          <w:rFonts w:ascii="Arial" w:hAnsi="Arial" w:cs="Arial"/>
          <w:sz w:val="20"/>
          <w:szCs w:val="20"/>
        </w:rPr>
        <w:tab/>
      </w:r>
      <w:r w:rsidRPr="006B5C56">
        <w:rPr>
          <w:rFonts w:ascii="Arial" w:hAnsi="Arial" w:cs="Arial"/>
          <w:sz w:val="20"/>
          <w:szCs w:val="20"/>
        </w:rPr>
        <w:tab/>
      </w:r>
      <w:r w:rsidRPr="006B5C56">
        <w:rPr>
          <w:rFonts w:ascii="Arial" w:hAnsi="Arial" w:cs="Arial"/>
          <w:sz w:val="20"/>
          <w:szCs w:val="20"/>
        </w:rPr>
        <w:tab/>
      </w:r>
      <w:r w:rsidRPr="006B5C56">
        <w:rPr>
          <w:rFonts w:ascii="Arial" w:hAnsi="Arial" w:cs="Arial"/>
          <w:sz w:val="20"/>
          <w:szCs w:val="20"/>
        </w:rPr>
        <w:tab/>
      </w:r>
      <w:r w:rsidRPr="006B5C56">
        <w:rPr>
          <w:rFonts w:ascii="Arial" w:hAnsi="Arial" w:cs="Arial"/>
          <w:sz w:val="20"/>
          <w:szCs w:val="20"/>
        </w:rPr>
        <w:tab/>
        <w:t>280-400mm</w:t>
      </w:r>
    </w:p>
    <w:p w:rsidR="00881341" w:rsidRPr="006B5C56" w:rsidRDefault="00881341" w:rsidP="00881341">
      <w:pPr>
        <w:pStyle w:val="Zkladntext1"/>
        <w:shd w:val="clear" w:color="auto" w:fill="auto"/>
        <w:spacing w:before="0" w:after="0" w:line="274" w:lineRule="exact"/>
        <w:ind w:left="1776" w:right="20" w:firstLine="0"/>
        <w:rPr>
          <w:rFonts w:ascii="Arial" w:hAnsi="Arial" w:cs="Arial"/>
          <w:sz w:val="20"/>
          <w:szCs w:val="20"/>
        </w:rPr>
      </w:pPr>
      <w:r w:rsidRPr="006B5C56">
        <w:rPr>
          <w:rFonts w:ascii="Arial" w:hAnsi="Arial" w:cs="Arial"/>
          <w:sz w:val="20"/>
          <w:szCs w:val="20"/>
        </w:rPr>
        <w:t>stabilizované tepelně izolační desky z pěnového polystyrenu, určené pro trvalé zatížení v tlaku max. 3600 kg/m2 při deformaci &lt; 2%</w:t>
      </w:r>
    </w:p>
    <w:p w:rsidR="00881341" w:rsidRPr="006B5C56" w:rsidRDefault="00881341" w:rsidP="00881341">
      <w:pPr>
        <w:pStyle w:val="Zkladntext1"/>
        <w:shd w:val="clear" w:color="auto" w:fill="auto"/>
        <w:spacing w:before="0" w:after="0" w:line="274" w:lineRule="exact"/>
        <w:ind w:left="1776" w:right="20" w:firstLine="0"/>
        <w:rPr>
          <w:rFonts w:ascii="Arial" w:hAnsi="Arial" w:cs="Arial"/>
          <w:sz w:val="20"/>
          <w:szCs w:val="20"/>
        </w:rPr>
      </w:pPr>
      <w:r w:rsidRPr="006B5C56">
        <w:rPr>
          <w:rFonts w:ascii="Arial" w:hAnsi="Arial" w:cs="Arial"/>
          <w:sz w:val="20"/>
          <w:szCs w:val="20"/>
        </w:rPr>
        <w:t>deklarovaný součinitel tepelné vodivosti λ=0,034 Wm-1K-1, se spádovými klíny 280-400mm</w:t>
      </w:r>
    </w:p>
    <w:p w:rsidR="00881341" w:rsidRPr="006B5C56" w:rsidRDefault="00881341" w:rsidP="00881341">
      <w:pPr>
        <w:pStyle w:val="Zkladntext1"/>
        <w:numPr>
          <w:ilvl w:val="0"/>
          <w:numId w:val="37"/>
        </w:numPr>
        <w:shd w:val="clear" w:color="auto" w:fill="auto"/>
        <w:spacing w:before="0" w:after="0" w:line="274" w:lineRule="exact"/>
        <w:ind w:right="20"/>
        <w:rPr>
          <w:rFonts w:ascii="Arial" w:hAnsi="Arial" w:cs="Arial"/>
          <w:sz w:val="20"/>
          <w:szCs w:val="20"/>
        </w:rPr>
      </w:pPr>
      <w:r w:rsidRPr="006B5C56">
        <w:rPr>
          <w:rFonts w:ascii="Arial" w:hAnsi="Arial" w:cs="Arial"/>
          <w:sz w:val="20"/>
          <w:szCs w:val="20"/>
        </w:rPr>
        <w:t>Parotěsná izolace</w:t>
      </w:r>
    </w:p>
    <w:p w:rsidR="00881341" w:rsidRPr="006B5C56" w:rsidRDefault="00881341" w:rsidP="00881341">
      <w:pPr>
        <w:pStyle w:val="Zkladntext1"/>
        <w:numPr>
          <w:ilvl w:val="0"/>
          <w:numId w:val="37"/>
        </w:numPr>
        <w:shd w:val="clear" w:color="auto" w:fill="auto"/>
        <w:spacing w:before="0" w:after="0" w:line="274" w:lineRule="exact"/>
        <w:ind w:right="20"/>
        <w:rPr>
          <w:rFonts w:ascii="Arial" w:hAnsi="Arial" w:cs="Arial"/>
          <w:sz w:val="20"/>
          <w:szCs w:val="20"/>
        </w:rPr>
      </w:pPr>
      <w:r w:rsidRPr="006B5C56">
        <w:rPr>
          <w:rFonts w:ascii="Arial" w:hAnsi="Arial" w:cs="Arial"/>
          <w:sz w:val="20"/>
          <w:szCs w:val="20"/>
        </w:rPr>
        <w:t>Nosná konstrukce stropu-ŽB deska</w:t>
      </w:r>
      <w:r w:rsidRPr="006B5C56">
        <w:rPr>
          <w:rFonts w:ascii="Arial" w:hAnsi="Arial" w:cs="Arial"/>
          <w:sz w:val="20"/>
          <w:szCs w:val="20"/>
        </w:rPr>
        <w:tab/>
      </w:r>
      <w:r w:rsidRPr="006B5C56">
        <w:rPr>
          <w:rFonts w:ascii="Arial" w:hAnsi="Arial" w:cs="Arial"/>
          <w:sz w:val="20"/>
          <w:szCs w:val="20"/>
        </w:rPr>
        <w:tab/>
      </w:r>
      <w:r w:rsidRPr="006B5C56">
        <w:rPr>
          <w:rFonts w:ascii="Arial" w:hAnsi="Arial" w:cs="Arial"/>
          <w:sz w:val="20"/>
          <w:szCs w:val="20"/>
        </w:rPr>
        <w:tab/>
      </w:r>
      <w:r w:rsidRPr="006B5C56">
        <w:rPr>
          <w:rFonts w:ascii="Arial" w:hAnsi="Arial" w:cs="Arial"/>
          <w:sz w:val="20"/>
          <w:szCs w:val="20"/>
        </w:rPr>
        <w:tab/>
      </w:r>
      <w:r w:rsidRPr="006B5C56">
        <w:rPr>
          <w:rFonts w:ascii="Arial" w:hAnsi="Arial" w:cs="Arial"/>
          <w:sz w:val="20"/>
          <w:szCs w:val="20"/>
        </w:rPr>
        <w:tab/>
        <w:t>200mm</w:t>
      </w:r>
    </w:p>
    <w:p w:rsidR="00881341" w:rsidRPr="006B5C56" w:rsidRDefault="00881341" w:rsidP="00881341">
      <w:pPr>
        <w:pStyle w:val="Zkladntext1"/>
        <w:numPr>
          <w:ilvl w:val="0"/>
          <w:numId w:val="37"/>
        </w:numPr>
        <w:shd w:val="clear" w:color="auto" w:fill="auto"/>
        <w:spacing w:before="0" w:after="0" w:line="274" w:lineRule="exact"/>
        <w:ind w:right="20"/>
        <w:rPr>
          <w:rFonts w:ascii="Arial" w:hAnsi="Arial" w:cs="Arial"/>
          <w:sz w:val="20"/>
          <w:szCs w:val="20"/>
        </w:rPr>
      </w:pPr>
      <w:r w:rsidRPr="006B5C56">
        <w:rPr>
          <w:rFonts w:ascii="Arial" w:hAnsi="Arial" w:cs="Arial"/>
          <w:sz w:val="20"/>
          <w:szCs w:val="20"/>
        </w:rPr>
        <w:t>Omítka</w:t>
      </w:r>
    </w:p>
    <w:p w:rsidR="00881341" w:rsidRDefault="00881341" w:rsidP="00881341">
      <w:pPr>
        <w:pStyle w:val="Zkladntext1"/>
        <w:shd w:val="clear" w:color="auto" w:fill="auto"/>
        <w:spacing w:before="0" w:after="0" w:line="274" w:lineRule="exact"/>
        <w:ind w:left="1080" w:right="20" w:firstLine="336"/>
        <w:rPr>
          <w:rFonts w:ascii="Arial" w:hAnsi="Arial" w:cs="Arial"/>
          <w:sz w:val="20"/>
          <w:szCs w:val="20"/>
        </w:rPr>
      </w:pPr>
    </w:p>
    <w:p w:rsidR="00881341" w:rsidRPr="00881341" w:rsidRDefault="00881341" w:rsidP="00881341">
      <w:pPr>
        <w:pStyle w:val="Zkladntext1"/>
        <w:shd w:val="clear" w:color="auto" w:fill="auto"/>
        <w:spacing w:before="0" w:after="0" w:line="335" w:lineRule="exact"/>
        <w:ind w:left="708" w:firstLine="708"/>
        <w:jc w:val="left"/>
        <w:rPr>
          <w:rFonts w:ascii="Arial" w:hAnsi="Arial" w:cs="Arial"/>
        </w:rPr>
      </w:pPr>
      <w:r w:rsidRPr="00881341">
        <w:rPr>
          <w:rFonts w:ascii="Arial" w:hAnsi="Arial" w:cs="Arial"/>
        </w:rPr>
        <w:t>Podlahy:</w:t>
      </w:r>
    </w:p>
    <w:p w:rsidR="00A16268" w:rsidRDefault="00A16268" w:rsidP="00881341">
      <w:pPr>
        <w:pStyle w:val="Zkladntext1"/>
        <w:shd w:val="clear" w:color="auto" w:fill="auto"/>
        <w:spacing w:before="0" w:after="0" w:line="274" w:lineRule="exact"/>
        <w:ind w:left="1080" w:right="20" w:firstLine="0"/>
        <w:rPr>
          <w:rFonts w:ascii="Arial" w:hAnsi="Arial" w:cs="Arial"/>
          <w:sz w:val="20"/>
          <w:szCs w:val="20"/>
        </w:rPr>
      </w:pPr>
      <w:r w:rsidRPr="00384835">
        <w:rPr>
          <w:rFonts w:ascii="Arial" w:hAnsi="Arial" w:cs="Arial"/>
          <w:sz w:val="20"/>
          <w:szCs w:val="20"/>
        </w:rPr>
        <w:t>Po vybourání stávajících nášlapných vrstev bude podlaha vyspravena a bude provedena samonivelační stěrka. Škody na podlaze vzniklé při bouracích pracích a výškové rozdíly je nutné opravit.</w:t>
      </w:r>
      <w:r>
        <w:rPr>
          <w:rFonts w:ascii="Arial" w:hAnsi="Arial" w:cs="Arial"/>
          <w:sz w:val="20"/>
          <w:szCs w:val="20"/>
        </w:rPr>
        <w:t xml:space="preserve"> </w:t>
      </w:r>
      <w:r w:rsidR="00881341">
        <w:rPr>
          <w:rFonts w:ascii="Arial" w:hAnsi="Arial" w:cs="Arial"/>
          <w:sz w:val="20"/>
          <w:szCs w:val="20"/>
        </w:rPr>
        <w:t xml:space="preserve">Jako </w:t>
      </w:r>
      <w:r>
        <w:rPr>
          <w:rFonts w:ascii="Arial" w:hAnsi="Arial" w:cs="Arial"/>
          <w:sz w:val="20"/>
          <w:szCs w:val="20"/>
        </w:rPr>
        <w:t>nášlapná</w:t>
      </w:r>
      <w:r w:rsidR="00881341">
        <w:rPr>
          <w:rFonts w:ascii="Arial" w:hAnsi="Arial" w:cs="Arial"/>
          <w:sz w:val="20"/>
          <w:szCs w:val="20"/>
        </w:rPr>
        <w:t xml:space="preserve"> vrstva bude použit vinyl</w:t>
      </w:r>
      <w:r w:rsidR="00171CE9">
        <w:rPr>
          <w:rFonts w:ascii="Arial" w:hAnsi="Arial" w:cs="Arial"/>
          <w:sz w:val="20"/>
          <w:szCs w:val="20"/>
        </w:rPr>
        <w:t xml:space="preserve"> a dlažba</w:t>
      </w:r>
      <w:r w:rsidR="00881341">
        <w:rPr>
          <w:rFonts w:ascii="Arial" w:hAnsi="Arial" w:cs="Arial"/>
          <w:sz w:val="20"/>
          <w:szCs w:val="20"/>
        </w:rPr>
        <w:t xml:space="preserve">. </w:t>
      </w:r>
      <w:r w:rsidR="00171CE9">
        <w:rPr>
          <w:rFonts w:ascii="Arial" w:hAnsi="Arial" w:cs="Arial"/>
          <w:sz w:val="20"/>
          <w:szCs w:val="20"/>
        </w:rPr>
        <w:t>Vinyl je navržen v prostorách chodeb, kuchyněk a kanceláří. Dlažba je navržena ve vlhkých prostorách (sociální zařízení, úklid, sprcha).</w:t>
      </w:r>
      <w:r>
        <w:rPr>
          <w:rFonts w:ascii="Arial" w:hAnsi="Arial" w:cs="Arial"/>
          <w:sz w:val="20"/>
          <w:szCs w:val="20"/>
        </w:rPr>
        <w:t xml:space="preserve"> </w:t>
      </w:r>
      <w:r w:rsidR="00B20690">
        <w:rPr>
          <w:rFonts w:ascii="Arial" w:hAnsi="Arial" w:cs="Arial"/>
          <w:sz w:val="20"/>
          <w:szCs w:val="20"/>
        </w:rPr>
        <w:t>V prostorách 1PP bude použit epoxidový nátěr na stávající betonovou podlahu. Dle nutnosti bude použit adhezní můstek nebo penetrace stávajícího betonu.</w:t>
      </w:r>
    </w:p>
    <w:p w:rsidR="00881341" w:rsidRPr="00417BFE" w:rsidRDefault="00881341" w:rsidP="00881341">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Dilatace dle dodavatele podlahy.</w:t>
      </w:r>
    </w:p>
    <w:p w:rsidR="00171CE9" w:rsidRDefault="00881341" w:rsidP="00881341">
      <w:pPr>
        <w:pStyle w:val="Zkladntext1"/>
        <w:shd w:val="clear" w:color="auto" w:fill="auto"/>
        <w:spacing w:before="0" w:after="0" w:line="274" w:lineRule="exact"/>
        <w:ind w:left="1080" w:right="20" w:firstLine="0"/>
        <w:rPr>
          <w:rFonts w:ascii="Arial" w:hAnsi="Arial" w:cs="Arial"/>
          <w:sz w:val="20"/>
          <w:szCs w:val="20"/>
        </w:rPr>
      </w:pPr>
      <w:r w:rsidRPr="00417BFE">
        <w:rPr>
          <w:rFonts w:ascii="Arial" w:hAnsi="Arial" w:cs="Arial"/>
          <w:sz w:val="20"/>
          <w:szCs w:val="20"/>
        </w:rPr>
        <w:t xml:space="preserve">Napojení podlahy na stěnu kolem stěn a navazujících konstrukcí je nutno použít pružné obvodové podlahové pásky. </w:t>
      </w:r>
    </w:p>
    <w:p w:rsidR="00881341" w:rsidRDefault="00881341" w:rsidP="00881341">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w:t>
      </w:r>
      <w:r w:rsidRPr="00417BFE">
        <w:rPr>
          <w:rFonts w:ascii="Arial" w:hAnsi="Arial" w:cs="Arial"/>
          <w:sz w:val="20"/>
          <w:szCs w:val="20"/>
        </w:rPr>
        <w:t xml:space="preserve">okl z nalepovacích lišt a pásků </w:t>
      </w:r>
      <w:r>
        <w:rPr>
          <w:rFonts w:ascii="Arial" w:hAnsi="Arial" w:cs="Arial"/>
          <w:sz w:val="20"/>
          <w:szCs w:val="20"/>
        </w:rPr>
        <w:t>vinylů</w:t>
      </w:r>
      <w:r w:rsidR="00171CE9">
        <w:rPr>
          <w:rFonts w:ascii="Arial" w:hAnsi="Arial" w:cs="Arial"/>
          <w:sz w:val="20"/>
          <w:szCs w:val="20"/>
        </w:rPr>
        <w:t xml:space="preserve">, v prostoru kde se nachází jako nášlapní vrstva dlažba budou použitý jako sokl pásky dlažby výšky 60mm nebo </w:t>
      </w:r>
      <w:proofErr w:type="spellStart"/>
      <w:r w:rsidR="00171CE9">
        <w:rPr>
          <w:rFonts w:ascii="Arial" w:hAnsi="Arial" w:cs="Arial"/>
          <w:sz w:val="20"/>
          <w:szCs w:val="20"/>
        </w:rPr>
        <w:t>soklovky</w:t>
      </w:r>
      <w:proofErr w:type="spellEnd"/>
      <w:r w:rsidR="00171CE9">
        <w:rPr>
          <w:rFonts w:ascii="Arial" w:hAnsi="Arial" w:cs="Arial"/>
          <w:sz w:val="20"/>
          <w:szCs w:val="20"/>
        </w:rPr>
        <w:t xml:space="preserve"> daného produktu dlažby.</w:t>
      </w:r>
    </w:p>
    <w:p w:rsidR="00C01085" w:rsidRDefault="00C01085" w:rsidP="00881341">
      <w:pPr>
        <w:pStyle w:val="Zkladntext1"/>
        <w:shd w:val="clear" w:color="auto" w:fill="auto"/>
        <w:spacing w:before="0" w:after="0" w:line="274" w:lineRule="exact"/>
        <w:ind w:left="1080" w:right="20" w:firstLine="0"/>
        <w:rPr>
          <w:rFonts w:ascii="Arial" w:hAnsi="Arial" w:cs="Arial"/>
          <w:sz w:val="20"/>
          <w:szCs w:val="20"/>
        </w:rPr>
      </w:pPr>
      <w:r w:rsidRPr="00C01085">
        <w:rPr>
          <w:rFonts w:ascii="Arial" w:hAnsi="Arial" w:cs="Arial"/>
          <w:sz w:val="20"/>
          <w:szCs w:val="20"/>
        </w:rPr>
        <w:t xml:space="preserve">Ve vlhkých prostorech bude pod keramickými dlažbami provedena hydroizolační stěrka, která bude vytažená na stěny do výšky </w:t>
      </w:r>
      <w:smartTag w:uri="urn:schemas-microsoft-com:office:smarttags" w:element="metricconverter">
        <w:smartTagPr>
          <w:attr w:name="ProductID" w:val="100 mm"/>
        </w:smartTagPr>
        <w:r w:rsidRPr="00C01085">
          <w:rPr>
            <w:rFonts w:ascii="Arial" w:hAnsi="Arial" w:cs="Arial"/>
            <w:sz w:val="20"/>
            <w:szCs w:val="20"/>
          </w:rPr>
          <w:t>100 mm</w:t>
        </w:r>
      </w:smartTag>
      <w:r w:rsidRPr="00C01085">
        <w:rPr>
          <w:rFonts w:ascii="Arial" w:hAnsi="Arial" w:cs="Arial"/>
          <w:sz w:val="20"/>
          <w:szCs w:val="20"/>
        </w:rPr>
        <w:t>. V prostoru sprch bude stěrka vytažena do výšky 2000mm.</w:t>
      </w:r>
    </w:p>
    <w:p w:rsidR="00A16268" w:rsidRPr="00417BFE" w:rsidRDefault="00A16268" w:rsidP="00881341">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Dodávka a montáž (pokládka) podlahy je včetně přechodových lišt a dilatací.</w:t>
      </w:r>
    </w:p>
    <w:p w:rsidR="00A16268" w:rsidRDefault="00A16268" w:rsidP="00881341">
      <w:pPr>
        <w:pStyle w:val="Zkladntext1"/>
        <w:shd w:val="clear" w:color="auto" w:fill="auto"/>
        <w:spacing w:before="0" w:after="0" w:line="274" w:lineRule="exact"/>
        <w:ind w:left="1080" w:right="20" w:firstLine="0"/>
        <w:rPr>
          <w:rFonts w:ascii="Arial" w:hAnsi="Arial" w:cs="Arial"/>
          <w:sz w:val="20"/>
          <w:szCs w:val="20"/>
        </w:rPr>
      </w:pPr>
      <w:r w:rsidRPr="00A16268">
        <w:rPr>
          <w:rFonts w:ascii="Arial" w:hAnsi="Arial" w:cs="Arial"/>
          <w:sz w:val="20"/>
          <w:szCs w:val="20"/>
        </w:rPr>
        <w:t>Přechodové lišty ve dveřích a při změně povrchu budou nerezové. Každé dveře budou opatřeny dveřní zarážkou (buď podlahová nebo nástěnná).</w:t>
      </w:r>
    </w:p>
    <w:p w:rsidR="00C93D85" w:rsidRPr="00417BFE" w:rsidRDefault="00C93D85" w:rsidP="00881341">
      <w:pPr>
        <w:pStyle w:val="Zkladntext1"/>
        <w:shd w:val="clear" w:color="auto" w:fill="auto"/>
        <w:spacing w:before="0" w:after="0" w:line="274" w:lineRule="exact"/>
        <w:ind w:left="1080" w:right="20" w:firstLine="0"/>
        <w:rPr>
          <w:rFonts w:ascii="Arial" w:hAnsi="Arial" w:cs="Arial"/>
          <w:sz w:val="20"/>
          <w:szCs w:val="20"/>
        </w:rPr>
      </w:pPr>
    </w:p>
    <w:p w:rsidR="00881341" w:rsidRPr="00417BFE" w:rsidRDefault="00126836" w:rsidP="00881341">
      <w:pPr>
        <w:pStyle w:val="Zkladntext1"/>
        <w:shd w:val="clear" w:color="auto" w:fill="auto"/>
        <w:spacing w:before="0" w:after="0" w:line="274" w:lineRule="exact"/>
        <w:ind w:left="372" w:right="20" w:firstLine="708"/>
        <w:rPr>
          <w:rFonts w:ascii="Arial" w:hAnsi="Arial" w:cs="Arial"/>
          <w:sz w:val="20"/>
          <w:szCs w:val="20"/>
        </w:rPr>
      </w:pPr>
      <w:r>
        <w:rPr>
          <w:rFonts w:ascii="Arial" w:hAnsi="Arial" w:cs="Arial"/>
          <w:sz w:val="20"/>
          <w:szCs w:val="20"/>
        </w:rPr>
        <w:t xml:space="preserve">P1 - </w:t>
      </w:r>
      <w:r w:rsidR="00881341" w:rsidRPr="00417BFE">
        <w:rPr>
          <w:rFonts w:ascii="Arial" w:hAnsi="Arial" w:cs="Arial"/>
          <w:sz w:val="20"/>
          <w:szCs w:val="20"/>
        </w:rPr>
        <w:t>Skladba podlahy 2NP</w:t>
      </w:r>
      <w:r w:rsidR="00171CE9">
        <w:rPr>
          <w:rFonts w:ascii="Arial" w:hAnsi="Arial" w:cs="Arial"/>
          <w:sz w:val="20"/>
          <w:szCs w:val="20"/>
        </w:rPr>
        <w:t xml:space="preserve"> nástavba (zasedací místnost)</w:t>
      </w:r>
      <w:r w:rsidR="00881341" w:rsidRPr="00417BFE">
        <w:rPr>
          <w:rFonts w:ascii="Arial" w:hAnsi="Arial" w:cs="Arial"/>
          <w:sz w:val="20"/>
          <w:szCs w:val="20"/>
        </w:rPr>
        <w:t>:</w:t>
      </w:r>
    </w:p>
    <w:p w:rsidR="00881341" w:rsidRPr="00417BFE" w:rsidRDefault="00881341" w:rsidP="00881341">
      <w:pPr>
        <w:pStyle w:val="Zkladntext1"/>
        <w:numPr>
          <w:ilvl w:val="0"/>
          <w:numId w:val="37"/>
        </w:numPr>
        <w:shd w:val="clear" w:color="auto" w:fill="auto"/>
        <w:spacing w:before="0" w:after="0" w:line="274" w:lineRule="exact"/>
        <w:ind w:right="20"/>
        <w:rPr>
          <w:rFonts w:ascii="Arial" w:hAnsi="Arial" w:cs="Arial"/>
          <w:sz w:val="20"/>
          <w:szCs w:val="20"/>
        </w:rPr>
      </w:pPr>
      <w:r w:rsidRPr="00417BFE">
        <w:rPr>
          <w:rFonts w:ascii="Arial" w:hAnsi="Arial" w:cs="Arial"/>
          <w:sz w:val="20"/>
          <w:szCs w:val="20"/>
        </w:rPr>
        <w:t xml:space="preserve">Nášlapná vrstva </w:t>
      </w:r>
      <w:r>
        <w:rPr>
          <w:rFonts w:ascii="Arial" w:hAnsi="Arial" w:cs="Arial"/>
          <w:sz w:val="20"/>
          <w:szCs w:val="20"/>
        </w:rPr>
        <w:t>vinyl</w:t>
      </w:r>
      <w:r>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00A16268">
        <w:rPr>
          <w:rFonts w:ascii="Arial" w:hAnsi="Arial" w:cs="Arial"/>
          <w:sz w:val="20"/>
          <w:szCs w:val="20"/>
        </w:rPr>
        <w:t>4,6</w:t>
      </w:r>
      <w:r w:rsidRPr="00417BFE">
        <w:rPr>
          <w:rFonts w:ascii="Arial" w:hAnsi="Arial" w:cs="Arial"/>
          <w:sz w:val="20"/>
          <w:szCs w:val="20"/>
        </w:rPr>
        <w:t>mm</w:t>
      </w:r>
    </w:p>
    <w:p w:rsidR="00881341" w:rsidRPr="00417BFE" w:rsidRDefault="00881341" w:rsidP="00881341">
      <w:pPr>
        <w:pStyle w:val="Zkladntext1"/>
        <w:numPr>
          <w:ilvl w:val="0"/>
          <w:numId w:val="37"/>
        </w:numPr>
        <w:shd w:val="clear" w:color="auto" w:fill="auto"/>
        <w:spacing w:before="0" w:after="0" w:line="274" w:lineRule="exact"/>
        <w:ind w:right="20"/>
        <w:rPr>
          <w:rFonts w:ascii="Arial" w:hAnsi="Arial" w:cs="Arial"/>
          <w:sz w:val="20"/>
          <w:szCs w:val="20"/>
        </w:rPr>
      </w:pPr>
      <w:r w:rsidRPr="00417BFE">
        <w:rPr>
          <w:rFonts w:ascii="Arial" w:hAnsi="Arial" w:cs="Arial"/>
          <w:sz w:val="20"/>
          <w:szCs w:val="20"/>
        </w:rPr>
        <w:t>Lepidlo (flexibilní lepící tmel)</w:t>
      </w:r>
    </w:p>
    <w:p w:rsidR="00881341" w:rsidRPr="00417BFE" w:rsidRDefault="00881341" w:rsidP="00881341">
      <w:pPr>
        <w:pStyle w:val="Zkladntext1"/>
        <w:numPr>
          <w:ilvl w:val="0"/>
          <w:numId w:val="37"/>
        </w:numPr>
        <w:shd w:val="clear" w:color="auto" w:fill="auto"/>
        <w:spacing w:before="0" w:after="0" w:line="274" w:lineRule="exact"/>
        <w:ind w:right="20"/>
        <w:rPr>
          <w:rFonts w:ascii="Arial" w:hAnsi="Arial" w:cs="Arial"/>
          <w:sz w:val="20"/>
          <w:szCs w:val="20"/>
        </w:rPr>
      </w:pPr>
      <w:r w:rsidRPr="00417BFE">
        <w:rPr>
          <w:rFonts w:ascii="Arial" w:hAnsi="Arial" w:cs="Arial"/>
          <w:sz w:val="20"/>
          <w:szCs w:val="20"/>
        </w:rPr>
        <w:t>Anhydrit</w:t>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t>60mm</w:t>
      </w:r>
    </w:p>
    <w:p w:rsidR="00881341" w:rsidRPr="00417BFE" w:rsidRDefault="00881341" w:rsidP="00881341">
      <w:pPr>
        <w:pStyle w:val="Zkladntext1"/>
        <w:numPr>
          <w:ilvl w:val="0"/>
          <w:numId w:val="37"/>
        </w:numPr>
        <w:shd w:val="clear" w:color="auto" w:fill="auto"/>
        <w:spacing w:before="0" w:after="0" w:line="274" w:lineRule="exact"/>
        <w:ind w:right="20"/>
        <w:rPr>
          <w:rFonts w:ascii="Arial" w:hAnsi="Arial" w:cs="Arial"/>
          <w:sz w:val="20"/>
          <w:szCs w:val="20"/>
        </w:rPr>
      </w:pPr>
      <w:r w:rsidRPr="00417BFE">
        <w:rPr>
          <w:rFonts w:ascii="Arial" w:hAnsi="Arial" w:cs="Arial"/>
          <w:sz w:val="20"/>
          <w:szCs w:val="20"/>
        </w:rPr>
        <w:t>Separační tuhá PE folie</w:t>
      </w:r>
    </w:p>
    <w:p w:rsidR="00881341" w:rsidRPr="00417BFE" w:rsidRDefault="00881341" w:rsidP="00881341">
      <w:pPr>
        <w:pStyle w:val="Zkladntext1"/>
        <w:numPr>
          <w:ilvl w:val="0"/>
          <w:numId w:val="37"/>
        </w:numPr>
        <w:shd w:val="clear" w:color="auto" w:fill="auto"/>
        <w:spacing w:before="0" w:after="0" w:line="274" w:lineRule="exact"/>
        <w:ind w:right="20"/>
        <w:rPr>
          <w:rFonts w:ascii="Arial" w:hAnsi="Arial" w:cs="Arial"/>
          <w:sz w:val="20"/>
          <w:szCs w:val="20"/>
        </w:rPr>
      </w:pPr>
      <w:r w:rsidRPr="00417BFE">
        <w:rPr>
          <w:rFonts w:ascii="Arial" w:hAnsi="Arial" w:cs="Arial"/>
          <w:sz w:val="20"/>
          <w:szCs w:val="20"/>
        </w:rPr>
        <w:t>Kročejová izolace</w:t>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Pr>
          <w:rFonts w:ascii="Arial" w:hAnsi="Arial" w:cs="Arial"/>
          <w:sz w:val="20"/>
          <w:szCs w:val="20"/>
        </w:rPr>
        <w:t>7</w:t>
      </w:r>
      <w:r w:rsidRPr="00417BFE">
        <w:rPr>
          <w:rFonts w:ascii="Arial" w:hAnsi="Arial" w:cs="Arial"/>
          <w:sz w:val="20"/>
          <w:szCs w:val="20"/>
        </w:rPr>
        <w:t>0mm</w:t>
      </w:r>
    </w:p>
    <w:p w:rsidR="00881341" w:rsidRPr="00417BFE" w:rsidRDefault="00881341" w:rsidP="00881341">
      <w:pPr>
        <w:pStyle w:val="Zkladntext1"/>
        <w:shd w:val="clear" w:color="auto" w:fill="auto"/>
        <w:spacing w:before="0" w:after="0" w:line="274" w:lineRule="exact"/>
        <w:ind w:left="1776" w:right="20" w:firstLine="0"/>
        <w:rPr>
          <w:rFonts w:ascii="Arial" w:hAnsi="Arial" w:cs="Arial"/>
          <w:sz w:val="20"/>
          <w:szCs w:val="20"/>
        </w:rPr>
      </w:pPr>
      <w:r w:rsidRPr="00417BFE">
        <w:rPr>
          <w:rFonts w:ascii="Arial" w:hAnsi="Arial" w:cs="Arial"/>
          <w:sz w:val="20"/>
          <w:szCs w:val="20"/>
        </w:rPr>
        <w:t xml:space="preserve">stabilizované tepelně izolační desky z pěnového polystyrenu, určené pro těžké plovoucí podlahy s normovým užitným zatížením max. 4 </w:t>
      </w:r>
      <w:proofErr w:type="spellStart"/>
      <w:r w:rsidRPr="00417BFE">
        <w:rPr>
          <w:rFonts w:ascii="Arial" w:hAnsi="Arial" w:cs="Arial"/>
          <w:sz w:val="20"/>
          <w:szCs w:val="20"/>
        </w:rPr>
        <w:t>kN</w:t>
      </w:r>
      <w:proofErr w:type="spellEnd"/>
      <w:r w:rsidRPr="00417BFE">
        <w:rPr>
          <w:rFonts w:ascii="Arial" w:hAnsi="Arial" w:cs="Arial"/>
          <w:sz w:val="20"/>
          <w:szCs w:val="20"/>
        </w:rPr>
        <w:t xml:space="preserve">/m2 (400 kg/m2), kolem stěn a navazujících konstrukcí je nutno použít pružné obvodové podlahové </w:t>
      </w:r>
      <w:r w:rsidRPr="00417BFE">
        <w:rPr>
          <w:rFonts w:ascii="Arial" w:hAnsi="Arial" w:cs="Arial"/>
          <w:sz w:val="20"/>
          <w:szCs w:val="20"/>
        </w:rPr>
        <w:lastRenderedPageBreak/>
        <w:t>pásky</w:t>
      </w:r>
    </w:p>
    <w:p w:rsidR="00881341" w:rsidRPr="00417BFE" w:rsidRDefault="00881341" w:rsidP="00881341">
      <w:pPr>
        <w:pStyle w:val="Zkladntext1"/>
        <w:numPr>
          <w:ilvl w:val="0"/>
          <w:numId w:val="37"/>
        </w:numPr>
        <w:shd w:val="clear" w:color="auto" w:fill="auto"/>
        <w:spacing w:before="0" w:after="0" w:line="274" w:lineRule="exact"/>
        <w:ind w:right="20"/>
        <w:rPr>
          <w:rFonts w:ascii="Arial" w:hAnsi="Arial" w:cs="Arial"/>
          <w:sz w:val="20"/>
          <w:szCs w:val="20"/>
        </w:rPr>
      </w:pPr>
      <w:r w:rsidRPr="00417BFE">
        <w:rPr>
          <w:rFonts w:ascii="Arial" w:hAnsi="Arial" w:cs="Arial"/>
          <w:sz w:val="20"/>
          <w:szCs w:val="20"/>
        </w:rPr>
        <w:t>ŽB stropní deska</w:t>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Pr>
          <w:rFonts w:ascii="Arial" w:hAnsi="Arial" w:cs="Arial"/>
          <w:sz w:val="20"/>
          <w:szCs w:val="20"/>
        </w:rPr>
        <w:tab/>
      </w:r>
      <w:r w:rsidRPr="00417BFE">
        <w:rPr>
          <w:rFonts w:ascii="Arial" w:hAnsi="Arial" w:cs="Arial"/>
          <w:sz w:val="20"/>
          <w:szCs w:val="20"/>
        </w:rPr>
        <w:t>250mm</w:t>
      </w:r>
    </w:p>
    <w:p w:rsidR="00A16268" w:rsidRDefault="00A16268" w:rsidP="00A16268">
      <w:pPr>
        <w:pStyle w:val="Zkladntext1"/>
        <w:shd w:val="clear" w:color="auto" w:fill="auto"/>
        <w:spacing w:before="0" w:after="0" w:line="274" w:lineRule="exact"/>
        <w:ind w:left="372" w:right="20" w:firstLine="708"/>
        <w:rPr>
          <w:rFonts w:ascii="Arial" w:hAnsi="Arial" w:cs="Arial"/>
          <w:sz w:val="20"/>
          <w:szCs w:val="20"/>
        </w:rPr>
      </w:pPr>
    </w:p>
    <w:p w:rsidR="00A16268" w:rsidRPr="00417BFE" w:rsidRDefault="00126836" w:rsidP="00A16268">
      <w:pPr>
        <w:pStyle w:val="Zkladntext1"/>
        <w:shd w:val="clear" w:color="auto" w:fill="auto"/>
        <w:spacing w:before="0" w:after="0" w:line="274" w:lineRule="exact"/>
        <w:ind w:left="372" w:right="20" w:firstLine="708"/>
        <w:rPr>
          <w:rFonts w:ascii="Arial" w:hAnsi="Arial" w:cs="Arial"/>
          <w:sz w:val="20"/>
          <w:szCs w:val="20"/>
        </w:rPr>
      </w:pPr>
      <w:r>
        <w:rPr>
          <w:rFonts w:ascii="Arial" w:hAnsi="Arial" w:cs="Arial"/>
          <w:sz w:val="20"/>
          <w:szCs w:val="20"/>
        </w:rPr>
        <w:t xml:space="preserve">P2 - </w:t>
      </w:r>
      <w:r w:rsidR="00A16268">
        <w:rPr>
          <w:rFonts w:ascii="Arial" w:hAnsi="Arial" w:cs="Arial"/>
          <w:sz w:val="20"/>
          <w:szCs w:val="20"/>
        </w:rPr>
        <w:t>Skladba podlahy 4</w:t>
      </w:r>
      <w:r w:rsidR="00A16268" w:rsidRPr="00417BFE">
        <w:rPr>
          <w:rFonts w:ascii="Arial" w:hAnsi="Arial" w:cs="Arial"/>
          <w:sz w:val="20"/>
          <w:szCs w:val="20"/>
        </w:rPr>
        <w:t>NP</w:t>
      </w:r>
      <w:r w:rsidR="00A16268">
        <w:rPr>
          <w:rFonts w:ascii="Arial" w:hAnsi="Arial" w:cs="Arial"/>
          <w:sz w:val="20"/>
          <w:szCs w:val="20"/>
        </w:rPr>
        <w:t xml:space="preserve"> (půda):</w:t>
      </w:r>
    </w:p>
    <w:p w:rsidR="00A16268" w:rsidRPr="00417BFE" w:rsidRDefault="00A16268" w:rsidP="00A16268">
      <w:pPr>
        <w:pStyle w:val="Zkladntext1"/>
        <w:numPr>
          <w:ilvl w:val="0"/>
          <w:numId w:val="37"/>
        </w:numPr>
        <w:shd w:val="clear" w:color="auto" w:fill="auto"/>
        <w:spacing w:before="0" w:after="0" w:line="274" w:lineRule="exact"/>
        <w:ind w:right="20"/>
        <w:rPr>
          <w:rFonts w:ascii="Arial" w:hAnsi="Arial" w:cs="Arial"/>
          <w:sz w:val="20"/>
          <w:szCs w:val="20"/>
        </w:rPr>
      </w:pPr>
      <w:r w:rsidRPr="00417BFE">
        <w:rPr>
          <w:rFonts w:ascii="Arial" w:hAnsi="Arial" w:cs="Arial"/>
          <w:sz w:val="20"/>
          <w:szCs w:val="20"/>
        </w:rPr>
        <w:t xml:space="preserve">Nášlapná vrstva </w:t>
      </w:r>
      <w:r>
        <w:rPr>
          <w:rFonts w:ascii="Arial" w:hAnsi="Arial" w:cs="Arial"/>
          <w:sz w:val="20"/>
          <w:szCs w:val="20"/>
        </w:rPr>
        <w:t>vinyl</w:t>
      </w:r>
      <w:r>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Pr>
          <w:rFonts w:ascii="Arial" w:hAnsi="Arial" w:cs="Arial"/>
          <w:sz w:val="20"/>
          <w:szCs w:val="20"/>
        </w:rPr>
        <w:t>4,6</w:t>
      </w:r>
      <w:r w:rsidRPr="00417BFE">
        <w:rPr>
          <w:rFonts w:ascii="Arial" w:hAnsi="Arial" w:cs="Arial"/>
          <w:sz w:val="20"/>
          <w:szCs w:val="20"/>
        </w:rPr>
        <w:t>mm</w:t>
      </w:r>
    </w:p>
    <w:p w:rsidR="00A16268" w:rsidRPr="00417BFE" w:rsidRDefault="00A16268" w:rsidP="00A16268">
      <w:pPr>
        <w:pStyle w:val="Zkladntext1"/>
        <w:numPr>
          <w:ilvl w:val="0"/>
          <w:numId w:val="37"/>
        </w:numPr>
        <w:shd w:val="clear" w:color="auto" w:fill="auto"/>
        <w:spacing w:before="0" w:after="0" w:line="274" w:lineRule="exact"/>
        <w:ind w:right="20"/>
        <w:rPr>
          <w:rFonts w:ascii="Arial" w:hAnsi="Arial" w:cs="Arial"/>
          <w:sz w:val="20"/>
          <w:szCs w:val="20"/>
        </w:rPr>
      </w:pPr>
      <w:r w:rsidRPr="00417BFE">
        <w:rPr>
          <w:rFonts w:ascii="Arial" w:hAnsi="Arial" w:cs="Arial"/>
          <w:sz w:val="20"/>
          <w:szCs w:val="20"/>
        </w:rPr>
        <w:t>Lepidlo (flexibilní lepící tmel)</w:t>
      </w:r>
    </w:p>
    <w:p w:rsidR="00A16268" w:rsidRPr="00417BFE" w:rsidRDefault="00B20690" w:rsidP="00A16268">
      <w:pPr>
        <w:pStyle w:val="Zkladntext1"/>
        <w:numPr>
          <w:ilvl w:val="0"/>
          <w:numId w:val="37"/>
        </w:numPr>
        <w:shd w:val="clear" w:color="auto" w:fill="auto"/>
        <w:spacing w:before="0" w:after="0" w:line="274" w:lineRule="exact"/>
        <w:ind w:right="20"/>
        <w:rPr>
          <w:rFonts w:ascii="Arial" w:hAnsi="Arial" w:cs="Arial"/>
          <w:sz w:val="20"/>
          <w:szCs w:val="20"/>
        </w:rPr>
      </w:pPr>
      <w:r>
        <w:rPr>
          <w:rFonts w:ascii="Arial" w:hAnsi="Arial" w:cs="Arial"/>
          <w:sz w:val="20"/>
          <w:szCs w:val="20"/>
        </w:rPr>
        <w:t>OSB desky 18mm</w:t>
      </w:r>
      <w:r>
        <w:rPr>
          <w:rFonts w:ascii="Arial" w:hAnsi="Arial" w:cs="Arial"/>
          <w:sz w:val="20"/>
          <w:szCs w:val="20"/>
        </w:rPr>
        <w:tab/>
        <w:t>2x na kolmo</w:t>
      </w:r>
      <w:r w:rsidR="00A16268" w:rsidRPr="00417BFE">
        <w:rPr>
          <w:rFonts w:ascii="Arial" w:hAnsi="Arial" w:cs="Arial"/>
          <w:sz w:val="20"/>
          <w:szCs w:val="20"/>
        </w:rPr>
        <w:tab/>
      </w:r>
      <w:r w:rsidR="00A16268" w:rsidRPr="00417BFE">
        <w:rPr>
          <w:rFonts w:ascii="Arial" w:hAnsi="Arial" w:cs="Arial"/>
          <w:sz w:val="20"/>
          <w:szCs w:val="20"/>
        </w:rPr>
        <w:tab/>
      </w:r>
      <w:r w:rsidR="00A16268" w:rsidRPr="00417BFE">
        <w:rPr>
          <w:rFonts w:ascii="Arial" w:hAnsi="Arial" w:cs="Arial"/>
          <w:sz w:val="20"/>
          <w:szCs w:val="20"/>
        </w:rPr>
        <w:tab/>
      </w:r>
      <w:r w:rsidR="00A16268" w:rsidRPr="00417BFE">
        <w:rPr>
          <w:rFonts w:ascii="Arial" w:hAnsi="Arial" w:cs="Arial"/>
          <w:sz w:val="20"/>
          <w:szCs w:val="20"/>
        </w:rPr>
        <w:tab/>
      </w:r>
      <w:r w:rsidR="00A16268" w:rsidRPr="00417BFE">
        <w:rPr>
          <w:rFonts w:ascii="Arial" w:hAnsi="Arial" w:cs="Arial"/>
          <w:sz w:val="20"/>
          <w:szCs w:val="20"/>
        </w:rPr>
        <w:tab/>
      </w:r>
      <w:r>
        <w:rPr>
          <w:rFonts w:ascii="Arial" w:hAnsi="Arial" w:cs="Arial"/>
          <w:sz w:val="20"/>
          <w:szCs w:val="20"/>
        </w:rPr>
        <w:t>36</w:t>
      </w:r>
      <w:r w:rsidR="00A16268" w:rsidRPr="00417BFE">
        <w:rPr>
          <w:rFonts w:ascii="Arial" w:hAnsi="Arial" w:cs="Arial"/>
          <w:sz w:val="20"/>
          <w:szCs w:val="20"/>
        </w:rPr>
        <w:t>mm</w:t>
      </w:r>
    </w:p>
    <w:p w:rsidR="00A16268" w:rsidRDefault="00B20690" w:rsidP="00A16268">
      <w:pPr>
        <w:pStyle w:val="Zkladntext1"/>
        <w:numPr>
          <w:ilvl w:val="0"/>
          <w:numId w:val="37"/>
        </w:numPr>
        <w:shd w:val="clear" w:color="auto" w:fill="auto"/>
        <w:spacing w:before="0" w:after="0" w:line="274" w:lineRule="exact"/>
        <w:ind w:right="20"/>
        <w:rPr>
          <w:rFonts w:ascii="Arial" w:hAnsi="Arial" w:cs="Arial"/>
          <w:sz w:val="20"/>
          <w:szCs w:val="20"/>
        </w:rPr>
      </w:pPr>
      <w:r>
        <w:rPr>
          <w:rFonts w:ascii="Arial" w:hAnsi="Arial" w:cs="Arial"/>
          <w:sz w:val="20"/>
          <w:szCs w:val="20"/>
        </w:rPr>
        <w:t>Dřevěný rošt (výška dle stávajících trámů)</w:t>
      </w:r>
    </w:p>
    <w:p w:rsidR="00B20690" w:rsidRPr="00417BFE" w:rsidRDefault="00B20690" w:rsidP="00B20690">
      <w:pPr>
        <w:pStyle w:val="Zkladntext1"/>
        <w:shd w:val="clear" w:color="auto" w:fill="auto"/>
        <w:spacing w:before="0" w:after="0" w:line="274" w:lineRule="exact"/>
        <w:ind w:left="1776" w:right="20" w:firstLine="0"/>
        <w:rPr>
          <w:rFonts w:ascii="Arial" w:hAnsi="Arial" w:cs="Arial"/>
          <w:sz w:val="20"/>
          <w:szCs w:val="20"/>
        </w:rPr>
      </w:pPr>
      <w:r>
        <w:rPr>
          <w:rFonts w:ascii="Arial" w:hAnsi="Arial" w:cs="Arial"/>
          <w:sz w:val="20"/>
          <w:szCs w:val="20"/>
        </w:rPr>
        <w:t>H.H. roštu bude zarovnaná s H.H. stávajících trámů</w:t>
      </w:r>
    </w:p>
    <w:p w:rsidR="00A16268" w:rsidRPr="00417BFE" w:rsidRDefault="00A16268" w:rsidP="00A16268">
      <w:pPr>
        <w:pStyle w:val="Zkladntext1"/>
        <w:numPr>
          <w:ilvl w:val="0"/>
          <w:numId w:val="37"/>
        </w:numPr>
        <w:shd w:val="clear" w:color="auto" w:fill="auto"/>
        <w:spacing w:before="0" w:after="0" w:line="274" w:lineRule="exact"/>
        <w:ind w:right="20"/>
        <w:rPr>
          <w:rFonts w:ascii="Arial" w:hAnsi="Arial" w:cs="Arial"/>
          <w:sz w:val="20"/>
          <w:szCs w:val="20"/>
        </w:rPr>
      </w:pPr>
      <w:r>
        <w:rPr>
          <w:rFonts w:ascii="Arial" w:hAnsi="Arial" w:cs="Arial"/>
          <w:sz w:val="20"/>
          <w:szCs w:val="20"/>
        </w:rPr>
        <w:t xml:space="preserve">Tepelná minerální izolace </w:t>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sidRPr="00417BFE">
        <w:rPr>
          <w:rFonts w:ascii="Arial" w:hAnsi="Arial" w:cs="Arial"/>
          <w:sz w:val="20"/>
          <w:szCs w:val="20"/>
        </w:rPr>
        <w:tab/>
      </w:r>
      <w:r>
        <w:rPr>
          <w:rFonts w:ascii="Arial" w:hAnsi="Arial" w:cs="Arial"/>
          <w:sz w:val="20"/>
          <w:szCs w:val="20"/>
        </w:rPr>
        <w:t>7</w:t>
      </w:r>
      <w:r w:rsidRPr="00417BFE">
        <w:rPr>
          <w:rFonts w:ascii="Arial" w:hAnsi="Arial" w:cs="Arial"/>
          <w:sz w:val="20"/>
          <w:szCs w:val="20"/>
        </w:rPr>
        <w:t>0mm</w:t>
      </w:r>
    </w:p>
    <w:p w:rsidR="00B20690" w:rsidRDefault="00A16268" w:rsidP="00B20690">
      <w:pPr>
        <w:pStyle w:val="Zkladntext1"/>
        <w:shd w:val="clear" w:color="auto" w:fill="auto"/>
        <w:spacing w:before="0" w:after="0" w:line="274" w:lineRule="exact"/>
        <w:ind w:left="1776" w:right="20" w:firstLine="0"/>
        <w:rPr>
          <w:rFonts w:ascii="Arial" w:hAnsi="Arial" w:cs="Arial"/>
          <w:sz w:val="20"/>
          <w:szCs w:val="20"/>
        </w:rPr>
      </w:pPr>
      <w:r>
        <w:rPr>
          <w:rFonts w:ascii="Arial" w:hAnsi="Arial" w:cs="Arial"/>
          <w:sz w:val="20"/>
          <w:szCs w:val="20"/>
        </w:rPr>
        <w:t xml:space="preserve">V prostoru mezi trámy. </w:t>
      </w:r>
    </w:p>
    <w:p w:rsidR="00A16268" w:rsidRDefault="00A16268" w:rsidP="00881341">
      <w:pPr>
        <w:pStyle w:val="Zkladntext1"/>
        <w:shd w:val="clear" w:color="auto" w:fill="auto"/>
        <w:spacing w:before="0" w:after="0" w:line="274" w:lineRule="exact"/>
        <w:ind w:left="1080" w:right="20" w:firstLine="0"/>
        <w:rPr>
          <w:rFonts w:ascii="Arial" w:hAnsi="Arial" w:cs="Arial"/>
          <w:sz w:val="20"/>
          <w:szCs w:val="20"/>
          <w:u w:val="single"/>
        </w:rPr>
      </w:pPr>
    </w:p>
    <w:p w:rsidR="00881341" w:rsidRDefault="00881341" w:rsidP="00881341">
      <w:pPr>
        <w:pStyle w:val="Zkladntext1"/>
        <w:shd w:val="clear" w:color="auto" w:fill="auto"/>
        <w:spacing w:before="0" w:after="0" w:line="274" w:lineRule="exact"/>
        <w:ind w:left="1080" w:right="20" w:firstLine="0"/>
        <w:rPr>
          <w:rFonts w:ascii="Arial" w:hAnsi="Arial" w:cs="Arial"/>
          <w:sz w:val="20"/>
          <w:szCs w:val="20"/>
        </w:rPr>
      </w:pPr>
      <w:r w:rsidRPr="006B5C56">
        <w:rPr>
          <w:rFonts w:ascii="Arial" w:hAnsi="Arial" w:cs="Arial"/>
          <w:sz w:val="20"/>
          <w:szCs w:val="20"/>
        </w:rPr>
        <w:t xml:space="preserve">Vinyl – </w:t>
      </w:r>
      <w:r>
        <w:rPr>
          <w:rFonts w:ascii="Arial" w:hAnsi="Arial" w:cs="Arial"/>
          <w:sz w:val="20"/>
          <w:szCs w:val="20"/>
        </w:rPr>
        <w:t xml:space="preserve">čtverce 500x500, </w:t>
      </w:r>
      <w:r w:rsidRPr="006B5C56">
        <w:rPr>
          <w:rFonts w:ascii="Arial" w:hAnsi="Arial" w:cs="Arial"/>
          <w:sz w:val="20"/>
          <w:szCs w:val="20"/>
        </w:rPr>
        <w:t>součinitelem smykového tření nejméně 0,6</w:t>
      </w:r>
      <w:r>
        <w:rPr>
          <w:rFonts w:ascii="Arial" w:hAnsi="Arial" w:cs="Arial"/>
          <w:sz w:val="20"/>
          <w:szCs w:val="20"/>
        </w:rPr>
        <w:t>, R9 (R10).</w:t>
      </w:r>
      <w:r w:rsidRPr="0073724D">
        <w:t xml:space="preserve"> </w:t>
      </w:r>
      <w:r w:rsidRPr="0073724D">
        <w:rPr>
          <w:rFonts w:ascii="Arial" w:hAnsi="Arial" w:cs="Arial"/>
          <w:sz w:val="20"/>
          <w:szCs w:val="20"/>
        </w:rPr>
        <w:t>Celková tloušťka čtverce je 4,6mm, spodní část podkladového materiálu je opatřena korkem pro lepší akustické vlastnosti.</w:t>
      </w:r>
    </w:p>
    <w:p w:rsidR="00C01085" w:rsidRDefault="00C01085" w:rsidP="00881341">
      <w:pPr>
        <w:pStyle w:val="Zkladntext1"/>
        <w:shd w:val="clear" w:color="auto" w:fill="auto"/>
        <w:spacing w:before="0" w:after="0" w:line="274" w:lineRule="exact"/>
        <w:ind w:left="1080" w:right="20" w:firstLine="0"/>
        <w:rPr>
          <w:rFonts w:ascii="Arial" w:hAnsi="Arial" w:cs="Arial"/>
          <w:sz w:val="20"/>
          <w:szCs w:val="20"/>
        </w:rPr>
      </w:pPr>
    </w:p>
    <w:p w:rsidR="00C01085" w:rsidRPr="006B5C56" w:rsidRDefault="00C01085" w:rsidP="00A16268">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Dlažba </w:t>
      </w:r>
      <w:r w:rsidR="00A16268">
        <w:rPr>
          <w:rFonts w:ascii="Arial" w:hAnsi="Arial" w:cs="Arial"/>
          <w:sz w:val="20"/>
          <w:szCs w:val="20"/>
        </w:rPr>
        <w:t>–</w:t>
      </w:r>
      <w:r>
        <w:rPr>
          <w:rFonts w:ascii="Arial" w:hAnsi="Arial" w:cs="Arial"/>
          <w:sz w:val="20"/>
          <w:szCs w:val="20"/>
        </w:rPr>
        <w:t xml:space="preserve"> </w:t>
      </w:r>
      <w:r w:rsidR="00A16268">
        <w:rPr>
          <w:rFonts w:ascii="Arial" w:hAnsi="Arial" w:cs="Arial"/>
          <w:sz w:val="20"/>
          <w:szCs w:val="20"/>
        </w:rPr>
        <w:t xml:space="preserve">300x300, </w:t>
      </w:r>
      <w:r w:rsidR="00A16268" w:rsidRPr="006B5C56">
        <w:rPr>
          <w:rFonts w:ascii="Arial" w:hAnsi="Arial" w:cs="Arial"/>
          <w:sz w:val="20"/>
          <w:szCs w:val="20"/>
        </w:rPr>
        <w:t>součinitelem smykového tření nejméně 0,6</w:t>
      </w:r>
      <w:r w:rsidR="00A16268">
        <w:rPr>
          <w:rFonts w:ascii="Arial" w:hAnsi="Arial" w:cs="Arial"/>
          <w:sz w:val="20"/>
          <w:szCs w:val="20"/>
        </w:rPr>
        <w:t>, R10 (WC, úklid) R11 (sprcha).</w:t>
      </w:r>
    </w:p>
    <w:p w:rsidR="00881341" w:rsidRDefault="00881341" w:rsidP="00881341">
      <w:pPr>
        <w:pStyle w:val="Zkladntext1"/>
        <w:shd w:val="clear" w:color="auto" w:fill="auto"/>
        <w:spacing w:before="0" w:after="0" w:line="274" w:lineRule="exact"/>
        <w:ind w:left="1080" w:right="20" w:firstLine="0"/>
        <w:rPr>
          <w:rFonts w:ascii="Arial" w:hAnsi="Arial" w:cs="Arial"/>
          <w:sz w:val="20"/>
          <w:szCs w:val="20"/>
          <w:u w:val="single"/>
        </w:rPr>
      </w:pPr>
    </w:p>
    <w:p w:rsidR="00881341" w:rsidRDefault="00881341" w:rsidP="00881341">
      <w:pPr>
        <w:pStyle w:val="Zkladntext1"/>
        <w:shd w:val="clear" w:color="auto" w:fill="auto"/>
        <w:spacing w:before="0" w:after="0" w:line="274" w:lineRule="exact"/>
        <w:ind w:left="1080" w:right="20" w:firstLine="0"/>
        <w:rPr>
          <w:rFonts w:ascii="Arial" w:hAnsi="Arial" w:cs="Arial"/>
          <w:sz w:val="20"/>
          <w:szCs w:val="20"/>
        </w:rPr>
      </w:pPr>
      <w:r w:rsidRPr="006B5C56">
        <w:rPr>
          <w:rFonts w:ascii="Arial" w:hAnsi="Arial" w:cs="Arial"/>
          <w:sz w:val="20"/>
          <w:szCs w:val="20"/>
        </w:rPr>
        <w:t>V prostoru chodby, denní místnosti bude podlaha se součinitelem smykového tření nejméně 0,6. R9. V prostoru sociálního zařízení (WC, úklid, šatna) bude podlaha se součinitelem smykového tření nejméně 0,6. R10. V prostoru sprchy bude podlaha se součinitelem smykového tření nejméně 0,6, B, (R11).</w:t>
      </w:r>
    </w:p>
    <w:p w:rsidR="00881341" w:rsidRPr="00881341" w:rsidRDefault="00881341" w:rsidP="00881341">
      <w:pPr>
        <w:pStyle w:val="Zkladntext1"/>
        <w:shd w:val="clear" w:color="auto" w:fill="auto"/>
        <w:spacing w:before="0" w:after="0" w:line="274" w:lineRule="exact"/>
        <w:ind w:left="1080" w:right="20" w:firstLine="336"/>
        <w:rPr>
          <w:rFonts w:ascii="Arial" w:hAnsi="Arial" w:cs="Arial"/>
          <w:sz w:val="20"/>
          <w:szCs w:val="20"/>
        </w:rPr>
      </w:pPr>
    </w:p>
    <w:p w:rsidR="00C01085" w:rsidRDefault="00C01085" w:rsidP="00C01085">
      <w:pPr>
        <w:pStyle w:val="Zkladntext1"/>
        <w:shd w:val="clear" w:color="auto" w:fill="auto"/>
        <w:spacing w:before="0" w:after="0" w:line="274" w:lineRule="exact"/>
        <w:ind w:left="1080" w:right="20" w:firstLine="336"/>
        <w:rPr>
          <w:rFonts w:ascii="Arial" w:hAnsi="Arial" w:cs="Arial"/>
          <w:u w:val="single"/>
        </w:rPr>
      </w:pPr>
      <w:r>
        <w:rPr>
          <w:rFonts w:ascii="Arial" w:hAnsi="Arial" w:cs="Arial"/>
          <w:u w:val="single"/>
        </w:rPr>
        <w:t>b)4</w:t>
      </w:r>
      <w:r w:rsidRPr="00384835">
        <w:rPr>
          <w:rFonts w:ascii="Arial" w:hAnsi="Arial" w:cs="Arial"/>
          <w:u w:val="single"/>
        </w:rPr>
        <w:tab/>
      </w:r>
      <w:r>
        <w:rPr>
          <w:rFonts w:ascii="Arial" w:hAnsi="Arial" w:cs="Arial"/>
          <w:u w:val="single"/>
        </w:rPr>
        <w:t>Povrchové úpravy</w:t>
      </w:r>
    </w:p>
    <w:p w:rsidR="00C01085" w:rsidRDefault="00C01085" w:rsidP="00C01085">
      <w:pPr>
        <w:pStyle w:val="Zkladntext1"/>
        <w:shd w:val="clear" w:color="auto" w:fill="auto"/>
        <w:spacing w:before="0" w:after="0" w:line="274" w:lineRule="exact"/>
        <w:ind w:left="1080" w:right="20" w:firstLine="0"/>
        <w:rPr>
          <w:rFonts w:ascii="Arial" w:hAnsi="Arial" w:cs="Arial"/>
          <w:sz w:val="20"/>
          <w:szCs w:val="20"/>
        </w:rPr>
      </w:pPr>
      <w:r w:rsidRPr="00FD116D">
        <w:rPr>
          <w:rFonts w:ascii="Arial" w:hAnsi="Arial" w:cs="Arial"/>
          <w:sz w:val="20"/>
          <w:szCs w:val="20"/>
        </w:rPr>
        <w:t xml:space="preserve">Všechny povrchy se před omítáním opatří cementovým postřikem. Vnitřní omítky budou vápenné, štukové. Malbou ve 2 vrstvách na předem provedené penetrační malbě. </w:t>
      </w:r>
      <w:r w:rsidRPr="00C01085">
        <w:rPr>
          <w:rFonts w:ascii="Arial" w:hAnsi="Arial" w:cs="Arial"/>
          <w:sz w:val="20"/>
          <w:szCs w:val="20"/>
        </w:rPr>
        <w:t xml:space="preserve">Veškeré SDK konstrukce budou mít přetmelené spoje a kotvy, budou </w:t>
      </w:r>
      <w:r w:rsidR="00A16268" w:rsidRPr="00C01085">
        <w:rPr>
          <w:rFonts w:ascii="Arial" w:hAnsi="Arial" w:cs="Arial"/>
          <w:sz w:val="20"/>
          <w:szCs w:val="20"/>
        </w:rPr>
        <w:t>přebroušeny</w:t>
      </w:r>
      <w:r w:rsidRPr="00C01085">
        <w:rPr>
          <w:rFonts w:ascii="Arial" w:hAnsi="Arial" w:cs="Arial"/>
          <w:sz w:val="20"/>
          <w:szCs w:val="20"/>
        </w:rPr>
        <w:t xml:space="preserve"> a opatřeny malbou 2x s penetrací.</w:t>
      </w:r>
    </w:p>
    <w:p w:rsidR="00C01085" w:rsidRDefault="00C01085" w:rsidP="00C01085">
      <w:pPr>
        <w:pStyle w:val="Zkladntext1"/>
        <w:shd w:val="clear" w:color="auto" w:fill="auto"/>
        <w:spacing w:before="0" w:after="0" w:line="274" w:lineRule="exact"/>
        <w:ind w:left="1080" w:right="20" w:firstLine="0"/>
        <w:rPr>
          <w:rFonts w:ascii="Arial" w:hAnsi="Arial" w:cs="Arial"/>
          <w:sz w:val="20"/>
          <w:szCs w:val="20"/>
        </w:rPr>
      </w:pPr>
    </w:p>
    <w:p w:rsidR="00B20690" w:rsidRDefault="00C01085" w:rsidP="00A16268">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Obklady v sociálních zařízeních, v úklidu a ve sprchách jsou do výšky 2000mm. </w:t>
      </w:r>
      <w:r w:rsidR="00B20690">
        <w:rPr>
          <w:rFonts w:ascii="Arial" w:hAnsi="Arial" w:cs="Arial"/>
          <w:sz w:val="20"/>
          <w:szCs w:val="20"/>
        </w:rPr>
        <w:t>V</w:t>
      </w:r>
      <w:r w:rsidR="00B20690" w:rsidRPr="00B20690">
        <w:rPr>
          <w:rFonts w:ascii="Arial" w:hAnsi="Arial" w:cs="Arial"/>
          <w:sz w:val="20"/>
          <w:szCs w:val="20"/>
        </w:rPr>
        <w:t> prostoru kuchyňské linky bude obklad ve výšce 800-1400mm</w:t>
      </w:r>
      <w:r w:rsidR="00B20690">
        <w:rPr>
          <w:rFonts w:ascii="Arial" w:hAnsi="Arial" w:cs="Arial"/>
          <w:sz w:val="20"/>
          <w:szCs w:val="20"/>
        </w:rPr>
        <w:t xml:space="preserve">. </w:t>
      </w:r>
      <w:r>
        <w:rPr>
          <w:rFonts w:ascii="Arial" w:hAnsi="Arial" w:cs="Arial"/>
          <w:sz w:val="20"/>
          <w:szCs w:val="20"/>
        </w:rPr>
        <w:t xml:space="preserve">Obklad je navržen o rozměrech 250x330mm ve dvou barvách. </w:t>
      </w:r>
      <w:proofErr w:type="spellStart"/>
      <w:r>
        <w:rPr>
          <w:rFonts w:ascii="Arial" w:hAnsi="Arial" w:cs="Arial"/>
          <w:sz w:val="20"/>
          <w:szCs w:val="20"/>
        </w:rPr>
        <w:t>Spárořezy</w:t>
      </w:r>
      <w:proofErr w:type="spellEnd"/>
      <w:r>
        <w:rPr>
          <w:rFonts w:ascii="Arial" w:hAnsi="Arial" w:cs="Arial"/>
          <w:sz w:val="20"/>
          <w:szCs w:val="20"/>
        </w:rPr>
        <w:t xml:space="preserve"> budou upřesněny přímo na stavbě.</w:t>
      </w:r>
      <w:r w:rsidR="00A16268">
        <w:rPr>
          <w:rFonts w:ascii="Arial" w:hAnsi="Arial" w:cs="Arial"/>
          <w:sz w:val="20"/>
          <w:szCs w:val="20"/>
        </w:rPr>
        <w:t xml:space="preserve"> Dodávka a montáž obkladů je včetně rohových lišt. Lišty budou nerezové.</w:t>
      </w:r>
      <w:r w:rsidR="00B20690">
        <w:rPr>
          <w:rFonts w:ascii="Arial" w:hAnsi="Arial" w:cs="Arial"/>
          <w:sz w:val="20"/>
          <w:szCs w:val="20"/>
        </w:rPr>
        <w:t xml:space="preserve"> Obklad v prostoru kuchyňské linky je o rozměrech 150x150mm.</w:t>
      </w:r>
    </w:p>
    <w:p w:rsidR="00C01085" w:rsidRDefault="00C01085" w:rsidP="00C01085">
      <w:pPr>
        <w:pStyle w:val="Zkladntext1"/>
        <w:shd w:val="clear" w:color="auto" w:fill="auto"/>
        <w:spacing w:before="0" w:after="0" w:line="274" w:lineRule="exact"/>
        <w:ind w:left="1080" w:right="20" w:firstLine="0"/>
        <w:rPr>
          <w:rFonts w:ascii="Arial" w:hAnsi="Arial" w:cs="Arial"/>
          <w:sz w:val="20"/>
          <w:szCs w:val="20"/>
        </w:rPr>
      </w:pPr>
    </w:p>
    <w:p w:rsidR="00C01085" w:rsidRPr="00C01085" w:rsidRDefault="00C01085" w:rsidP="00C01085">
      <w:pPr>
        <w:pStyle w:val="Zkladntext1"/>
        <w:shd w:val="clear" w:color="auto" w:fill="auto"/>
        <w:spacing w:before="0" w:after="0" w:line="274" w:lineRule="exact"/>
        <w:ind w:left="1080" w:right="20" w:firstLine="0"/>
        <w:rPr>
          <w:rFonts w:ascii="Arial" w:hAnsi="Arial" w:cs="Arial"/>
          <w:sz w:val="20"/>
          <w:szCs w:val="20"/>
        </w:rPr>
      </w:pPr>
      <w:r w:rsidRPr="00C01085">
        <w:rPr>
          <w:rFonts w:ascii="Arial" w:hAnsi="Arial" w:cs="Arial"/>
          <w:sz w:val="20"/>
          <w:szCs w:val="20"/>
        </w:rPr>
        <w:t>Veškeré viditelné ocelové konstrukce budou opatřeny nátěrem - základní nátěr + 2x vrchní nátěr - barva bílá.</w:t>
      </w:r>
    </w:p>
    <w:p w:rsidR="00C01085" w:rsidRDefault="00C01085" w:rsidP="00C01085">
      <w:pPr>
        <w:pStyle w:val="Zkladntext1"/>
        <w:shd w:val="clear" w:color="auto" w:fill="auto"/>
        <w:spacing w:before="0" w:after="0" w:line="274" w:lineRule="exact"/>
        <w:ind w:left="1080" w:right="20" w:firstLine="0"/>
        <w:rPr>
          <w:rFonts w:ascii="Arial" w:hAnsi="Arial" w:cs="Arial"/>
          <w:sz w:val="20"/>
          <w:szCs w:val="20"/>
        </w:rPr>
      </w:pPr>
    </w:p>
    <w:p w:rsidR="00C01085" w:rsidRPr="006B5C56" w:rsidRDefault="00C01085" w:rsidP="00C01085">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Vnější povrchová úprava bude fasádní stěrka přes lepidlo a perlinku na polystyrenu s penetračním nátěrem.</w:t>
      </w:r>
    </w:p>
    <w:p w:rsidR="001E2F12" w:rsidRDefault="001E2F12" w:rsidP="001E2F12">
      <w:pPr>
        <w:pStyle w:val="Zkladntext1"/>
        <w:shd w:val="clear" w:color="auto" w:fill="auto"/>
        <w:spacing w:before="0" w:after="0" w:line="335" w:lineRule="exact"/>
        <w:ind w:firstLine="0"/>
        <w:jc w:val="left"/>
        <w:rPr>
          <w:rFonts w:ascii="Arial" w:hAnsi="Arial" w:cs="Arial"/>
        </w:rPr>
      </w:pPr>
    </w:p>
    <w:p w:rsidR="00FB3F7E" w:rsidRDefault="00FB3F7E" w:rsidP="00FB3F7E">
      <w:pPr>
        <w:pStyle w:val="Zkladntext1"/>
        <w:shd w:val="clear" w:color="auto" w:fill="auto"/>
        <w:spacing w:before="0" w:after="0" w:line="274" w:lineRule="exact"/>
        <w:ind w:left="1080" w:right="20" w:firstLine="336"/>
        <w:rPr>
          <w:rFonts w:ascii="Arial" w:hAnsi="Arial" w:cs="Arial"/>
          <w:u w:val="single"/>
        </w:rPr>
      </w:pPr>
      <w:r>
        <w:rPr>
          <w:rFonts w:ascii="Arial" w:hAnsi="Arial" w:cs="Arial"/>
          <w:u w:val="single"/>
        </w:rPr>
        <w:t>b)5</w:t>
      </w:r>
      <w:r w:rsidRPr="00384835">
        <w:rPr>
          <w:rFonts w:ascii="Arial" w:hAnsi="Arial" w:cs="Arial"/>
          <w:u w:val="single"/>
        </w:rPr>
        <w:tab/>
      </w:r>
      <w:r>
        <w:rPr>
          <w:rFonts w:ascii="Arial" w:hAnsi="Arial" w:cs="Arial"/>
          <w:u w:val="single"/>
        </w:rPr>
        <w:t>Výplně otvorů</w:t>
      </w:r>
    </w:p>
    <w:p w:rsidR="00FB3F7E" w:rsidRPr="00FB3F7E" w:rsidRDefault="00FB3F7E" w:rsidP="00FB3F7E">
      <w:pPr>
        <w:pStyle w:val="Zkladntext1"/>
        <w:shd w:val="clear" w:color="auto" w:fill="auto"/>
        <w:spacing w:before="0" w:after="0" w:line="335" w:lineRule="exact"/>
        <w:ind w:left="708" w:firstLine="708"/>
        <w:jc w:val="left"/>
        <w:rPr>
          <w:rFonts w:ascii="Arial" w:hAnsi="Arial" w:cs="Arial"/>
        </w:rPr>
      </w:pPr>
      <w:r w:rsidRPr="00FB3F7E">
        <w:rPr>
          <w:rFonts w:ascii="Arial" w:hAnsi="Arial" w:cs="Arial"/>
        </w:rPr>
        <w:t>Okna:</w:t>
      </w:r>
    </w:p>
    <w:p w:rsidR="00FB3F7E" w:rsidRDefault="00FB3F7E" w:rsidP="00FB3F7E">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Budou se opravovat stávající okna do průčelí. Jedná se o špaletové dvojité okna. Oprava bude spočívat přetmelení, vybroušení a </w:t>
      </w:r>
      <w:r w:rsidR="00FB7B07">
        <w:rPr>
          <w:rFonts w:ascii="Arial" w:hAnsi="Arial" w:cs="Arial"/>
          <w:sz w:val="20"/>
          <w:szCs w:val="20"/>
        </w:rPr>
        <w:t xml:space="preserve">2x </w:t>
      </w:r>
      <w:r>
        <w:rPr>
          <w:rFonts w:ascii="Arial" w:hAnsi="Arial" w:cs="Arial"/>
          <w:sz w:val="20"/>
          <w:szCs w:val="20"/>
        </w:rPr>
        <w:t>nátěr. Nátěr bude dvouvrstvý. Finální nátěr bude bílý (slonová kost).</w:t>
      </w:r>
      <w:r w:rsidR="00663248">
        <w:rPr>
          <w:rFonts w:ascii="Arial" w:hAnsi="Arial" w:cs="Arial"/>
          <w:sz w:val="20"/>
          <w:szCs w:val="20"/>
        </w:rPr>
        <w:t xml:space="preserve"> Bude provedena výměna kování.</w:t>
      </w:r>
    </w:p>
    <w:p w:rsidR="00FB3F7E" w:rsidRDefault="00FB3F7E" w:rsidP="00FB3F7E">
      <w:pPr>
        <w:pStyle w:val="Zkladntext1"/>
        <w:shd w:val="clear" w:color="auto" w:fill="auto"/>
        <w:spacing w:before="0" w:after="0" w:line="274" w:lineRule="exact"/>
        <w:ind w:left="1080" w:right="20" w:firstLine="0"/>
        <w:rPr>
          <w:rFonts w:ascii="Arial" w:hAnsi="Arial" w:cs="Arial"/>
          <w:sz w:val="20"/>
          <w:szCs w:val="20"/>
        </w:rPr>
      </w:pPr>
    </w:p>
    <w:p w:rsidR="00FB7B07" w:rsidRDefault="00FB7B07" w:rsidP="00FB3F7E">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Okna do vnitrobloku, do stávajících dvorků budou vyměněny za nové dřevěné. </w:t>
      </w:r>
      <w:r w:rsidRPr="00FB7B07">
        <w:rPr>
          <w:rFonts w:ascii="Arial" w:hAnsi="Arial" w:cs="Arial"/>
          <w:sz w:val="20"/>
          <w:szCs w:val="20"/>
        </w:rPr>
        <w:t xml:space="preserve">Nová dřevěná okna jsou navrhnuta o rozměrech jako stávající </w:t>
      </w:r>
      <w:r>
        <w:rPr>
          <w:rFonts w:ascii="Arial" w:hAnsi="Arial" w:cs="Arial"/>
          <w:sz w:val="20"/>
          <w:szCs w:val="20"/>
        </w:rPr>
        <w:t>dřevěné</w:t>
      </w:r>
      <w:r w:rsidRPr="00FB7B07">
        <w:rPr>
          <w:rFonts w:ascii="Arial" w:hAnsi="Arial" w:cs="Arial"/>
          <w:sz w:val="20"/>
          <w:szCs w:val="20"/>
        </w:rPr>
        <w:t xml:space="preserve"> okna. Tvar, členění a </w:t>
      </w:r>
      <w:r w:rsidRPr="00FB7B07">
        <w:rPr>
          <w:rFonts w:ascii="Arial" w:hAnsi="Arial" w:cs="Arial"/>
          <w:sz w:val="20"/>
          <w:szCs w:val="20"/>
        </w:rPr>
        <w:lastRenderedPageBreak/>
        <w:t>rozměr oken nebude měněn.</w:t>
      </w:r>
      <w:r>
        <w:rPr>
          <w:rFonts w:ascii="Arial" w:hAnsi="Arial" w:cs="Arial"/>
          <w:sz w:val="20"/>
          <w:szCs w:val="20"/>
        </w:rPr>
        <w:t xml:space="preserve"> </w:t>
      </w:r>
      <w:r w:rsidRPr="00FB7B07">
        <w:rPr>
          <w:rFonts w:ascii="Arial" w:hAnsi="Arial" w:cs="Arial"/>
          <w:sz w:val="20"/>
          <w:szCs w:val="20"/>
        </w:rPr>
        <w:t>Porovnáním stávajícího a nového okna je patrné, že jsou zachovány rozměry a tvar oken.</w:t>
      </w:r>
    </w:p>
    <w:p w:rsidR="00FB3F7E" w:rsidRPr="00047743" w:rsidRDefault="00FB3F7E" w:rsidP="00FB3F7E">
      <w:pPr>
        <w:pStyle w:val="Zkladntext1"/>
        <w:shd w:val="clear" w:color="auto" w:fill="auto"/>
        <w:spacing w:before="0" w:after="0" w:line="274" w:lineRule="exact"/>
        <w:ind w:left="1080" w:right="20" w:firstLine="0"/>
        <w:rPr>
          <w:rFonts w:ascii="Arial" w:hAnsi="Arial" w:cs="Arial"/>
          <w:sz w:val="20"/>
          <w:szCs w:val="20"/>
        </w:rPr>
      </w:pPr>
      <w:r w:rsidRPr="00047743">
        <w:rPr>
          <w:rFonts w:ascii="Arial" w:hAnsi="Arial" w:cs="Arial"/>
          <w:sz w:val="20"/>
          <w:szCs w:val="20"/>
        </w:rPr>
        <w:t xml:space="preserve">Všechna </w:t>
      </w:r>
      <w:r>
        <w:rPr>
          <w:rFonts w:ascii="Arial" w:hAnsi="Arial" w:cs="Arial"/>
          <w:sz w:val="20"/>
          <w:szCs w:val="20"/>
        </w:rPr>
        <w:t>nová</w:t>
      </w:r>
      <w:r w:rsidR="00FB7B07">
        <w:rPr>
          <w:rFonts w:ascii="Arial" w:hAnsi="Arial" w:cs="Arial"/>
          <w:sz w:val="20"/>
          <w:szCs w:val="20"/>
        </w:rPr>
        <w:t xml:space="preserve"> </w:t>
      </w:r>
      <w:r w:rsidRPr="00047743">
        <w:rPr>
          <w:rFonts w:ascii="Arial" w:hAnsi="Arial" w:cs="Arial"/>
          <w:sz w:val="20"/>
          <w:szCs w:val="20"/>
        </w:rPr>
        <w:t>okna</w:t>
      </w:r>
      <w:r w:rsidR="00FB7B07">
        <w:rPr>
          <w:rFonts w:ascii="Arial" w:hAnsi="Arial" w:cs="Arial"/>
          <w:sz w:val="20"/>
          <w:szCs w:val="20"/>
        </w:rPr>
        <w:t xml:space="preserve"> (jak nové v nástavbě, tak </w:t>
      </w:r>
      <w:proofErr w:type="spellStart"/>
      <w:r w:rsidR="00FB7B07">
        <w:rPr>
          <w:rFonts w:ascii="Arial" w:hAnsi="Arial" w:cs="Arial"/>
          <w:sz w:val="20"/>
          <w:szCs w:val="20"/>
        </w:rPr>
        <w:t>vyměna</w:t>
      </w:r>
      <w:proofErr w:type="spellEnd"/>
      <w:r w:rsidR="00FB7B07">
        <w:rPr>
          <w:rFonts w:ascii="Arial" w:hAnsi="Arial" w:cs="Arial"/>
          <w:sz w:val="20"/>
          <w:szCs w:val="20"/>
        </w:rPr>
        <w:t xml:space="preserve"> oken)</w:t>
      </w:r>
      <w:r w:rsidRPr="00047743">
        <w:rPr>
          <w:rFonts w:ascii="Arial" w:hAnsi="Arial" w:cs="Arial"/>
          <w:sz w:val="20"/>
          <w:szCs w:val="20"/>
        </w:rPr>
        <w:t xml:space="preserve"> budou </w:t>
      </w:r>
      <w:r>
        <w:rPr>
          <w:rFonts w:ascii="Arial" w:hAnsi="Arial" w:cs="Arial"/>
          <w:sz w:val="20"/>
          <w:szCs w:val="20"/>
        </w:rPr>
        <w:t>dřevěné</w:t>
      </w:r>
      <w:r w:rsidRPr="00047743">
        <w:rPr>
          <w:rFonts w:ascii="Arial" w:hAnsi="Arial" w:cs="Arial"/>
          <w:sz w:val="20"/>
          <w:szCs w:val="20"/>
        </w:rPr>
        <w:t xml:space="preserve"> s přerušeným tepelným mostem s izolačním trojsklem, bezpečnostním zasklením. Barva rámu </w:t>
      </w:r>
      <w:r>
        <w:rPr>
          <w:rFonts w:ascii="Arial" w:hAnsi="Arial" w:cs="Arial"/>
          <w:sz w:val="20"/>
          <w:szCs w:val="20"/>
        </w:rPr>
        <w:t>bílá</w:t>
      </w:r>
      <w:r w:rsidRPr="00047743">
        <w:rPr>
          <w:rFonts w:ascii="Arial" w:hAnsi="Arial" w:cs="Arial"/>
          <w:sz w:val="20"/>
          <w:szCs w:val="20"/>
        </w:rPr>
        <w:t>.</w:t>
      </w:r>
    </w:p>
    <w:p w:rsidR="00FB3F7E" w:rsidRPr="00047743" w:rsidRDefault="00FB3F7E" w:rsidP="00FB3F7E">
      <w:pPr>
        <w:pStyle w:val="Zkladntext1"/>
        <w:shd w:val="clear" w:color="auto" w:fill="auto"/>
        <w:spacing w:before="0" w:after="0" w:line="274" w:lineRule="exact"/>
        <w:ind w:left="1080" w:right="20" w:firstLine="0"/>
        <w:rPr>
          <w:rFonts w:ascii="Arial" w:hAnsi="Arial" w:cs="Arial"/>
          <w:sz w:val="20"/>
          <w:szCs w:val="20"/>
        </w:rPr>
      </w:pPr>
      <w:r w:rsidRPr="00047743">
        <w:rPr>
          <w:rFonts w:ascii="Arial" w:hAnsi="Arial" w:cs="Arial"/>
          <w:sz w:val="20"/>
          <w:szCs w:val="20"/>
        </w:rPr>
        <w:t xml:space="preserve">Zasklení: bezpečnostní, složení skla: 6mm </w:t>
      </w:r>
      <w:proofErr w:type="spellStart"/>
      <w:r w:rsidRPr="00047743">
        <w:rPr>
          <w:rFonts w:ascii="Arial" w:hAnsi="Arial" w:cs="Arial"/>
          <w:sz w:val="20"/>
          <w:szCs w:val="20"/>
        </w:rPr>
        <w:t>Planibel</w:t>
      </w:r>
      <w:proofErr w:type="spellEnd"/>
      <w:r w:rsidRPr="00047743">
        <w:rPr>
          <w:rFonts w:ascii="Arial" w:hAnsi="Arial" w:cs="Arial"/>
          <w:sz w:val="20"/>
          <w:szCs w:val="20"/>
        </w:rPr>
        <w:t xml:space="preserve"> </w:t>
      </w:r>
      <w:proofErr w:type="spellStart"/>
      <w:r w:rsidRPr="00047743">
        <w:rPr>
          <w:rFonts w:ascii="Arial" w:hAnsi="Arial" w:cs="Arial"/>
          <w:sz w:val="20"/>
          <w:szCs w:val="20"/>
        </w:rPr>
        <w:t>Low</w:t>
      </w:r>
      <w:proofErr w:type="spellEnd"/>
      <w:r w:rsidRPr="00047743">
        <w:rPr>
          <w:rFonts w:ascii="Arial" w:hAnsi="Arial" w:cs="Arial"/>
          <w:sz w:val="20"/>
          <w:szCs w:val="20"/>
        </w:rPr>
        <w:t xml:space="preserve">-e </w:t>
      </w:r>
      <w:proofErr w:type="spellStart"/>
      <w:r w:rsidRPr="00047743">
        <w:rPr>
          <w:rFonts w:ascii="Arial" w:hAnsi="Arial" w:cs="Arial"/>
          <w:sz w:val="20"/>
          <w:szCs w:val="20"/>
        </w:rPr>
        <w:t>Energy</w:t>
      </w:r>
      <w:proofErr w:type="spellEnd"/>
      <w:r w:rsidRPr="00047743">
        <w:rPr>
          <w:rFonts w:ascii="Arial" w:hAnsi="Arial" w:cs="Arial"/>
          <w:sz w:val="20"/>
          <w:szCs w:val="20"/>
        </w:rPr>
        <w:t xml:space="preserve"> NT pos.2 ESG/HST - 16mm Argon 90% - 4mm </w:t>
      </w:r>
      <w:proofErr w:type="spellStart"/>
      <w:r w:rsidRPr="00047743">
        <w:rPr>
          <w:rFonts w:ascii="Arial" w:hAnsi="Arial" w:cs="Arial"/>
          <w:sz w:val="20"/>
          <w:szCs w:val="20"/>
        </w:rPr>
        <w:t>Planibel</w:t>
      </w:r>
      <w:proofErr w:type="spellEnd"/>
      <w:r w:rsidRPr="00047743">
        <w:rPr>
          <w:rFonts w:ascii="Arial" w:hAnsi="Arial" w:cs="Arial"/>
          <w:sz w:val="20"/>
          <w:szCs w:val="20"/>
        </w:rPr>
        <w:t xml:space="preserve"> </w:t>
      </w:r>
      <w:proofErr w:type="spellStart"/>
      <w:r w:rsidRPr="00047743">
        <w:rPr>
          <w:rFonts w:ascii="Arial" w:hAnsi="Arial" w:cs="Arial"/>
          <w:sz w:val="20"/>
          <w:szCs w:val="20"/>
        </w:rPr>
        <w:t>Low</w:t>
      </w:r>
      <w:proofErr w:type="spellEnd"/>
      <w:r w:rsidRPr="00047743">
        <w:rPr>
          <w:rFonts w:ascii="Arial" w:hAnsi="Arial" w:cs="Arial"/>
          <w:sz w:val="20"/>
          <w:szCs w:val="20"/>
        </w:rPr>
        <w:t xml:space="preserve"> Iron - 16mm Argon 90% - 33.2 </w:t>
      </w:r>
      <w:proofErr w:type="spellStart"/>
      <w:r w:rsidRPr="00047743">
        <w:rPr>
          <w:rFonts w:ascii="Arial" w:hAnsi="Arial" w:cs="Arial"/>
          <w:sz w:val="20"/>
          <w:szCs w:val="20"/>
        </w:rPr>
        <w:t>Stratobel</w:t>
      </w:r>
      <w:proofErr w:type="spellEnd"/>
      <w:r w:rsidRPr="00047743">
        <w:rPr>
          <w:rFonts w:ascii="Arial" w:hAnsi="Arial" w:cs="Arial"/>
          <w:sz w:val="20"/>
          <w:szCs w:val="20"/>
        </w:rPr>
        <w:t xml:space="preserve"> 2x </w:t>
      </w:r>
      <w:proofErr w:type="spellStart"/>
      <w:r w:rsidRPr="00047743">
        <w:rPr>
          <w:rFonts w:ascii="Arial" w:hAnsi="Arial" w:cs="Arial"/>
          <w:sz w:val="20"/>
          <w:szCs w:val="20"/>
        </w:rPr>
        <w:t>Planibel</w:t>
      </w:r>
      <w:proofErr w:type="spellEnd"/>
      <w:r w:rsidRPr="00047743">
        <w:rPr>
          <w:rFonts w:ascii="Arial" w:hAnsi="Arial" w:cs="Arial"/>
          <w:sz w:val="20"/>
          <w:szCs w:val="20"/>
        </w:rPr>
        <w:t xml:space="preserve"> </w:t>
      </w:r>
      <w:proofErr w:type="spellStart"/>
      <w:r w:rsidRPr="00047743">
        <w:rPr>
          <w:rFonts w:ascii="Arial" w:hAnsi="Arial" w:cs="Arial"/>
          <w:sz w:val="20"/>
          <w:szCs w:val="20"/>
        </w:rPr>
        <w:t>Clear</w:t>
      </w:r>
      <w:proofErr w:type="spellEnd"/>
      <w:r w:rsidRPr="00047743">
        <w:rPr>
          <w:rFonts w:ascii="Arial" w:hAnsi="Arial" w:cs="Arial"/>
          <w:sz w:val="20"/>
          <w:szCs w:val="20"/>
        </w:rPr>
        <w:t xml:space="preserve">, Koeficient </w:t>
      </w:r>
      <w:proofErr w:type="spellStart"/>
      <w:r w:rsidRPr="00047743">
        <w:rPr>
          <w:rFonts w:ascii="Arial" w:hAnsi="Arial" w:cs="Arial"/>
          <w:sz w:val="20"/>
          <w:szCs w:val="20"/>
        </w:rPr>
        <w:t>Ug</w:t>
      </w:r>
      <w:proofErr w:type="spellEnd"/>
      <w:r w:rsidRPr="00047743">
        <w:rPr>
          <w:rFonts w:ascii="Arial" w:hAnsi="Arial" w:cs="Arial"/>
          <w:sz w:val="20"/>
          <w:szCs w:val="20"/>
        </w:rPr>
        <w:t xml:space="preserve">=0,8 W/m2*K, Světelný činitel prostupu </w:t>
      </w:r>
      <w:proofErr w:type="spellStart"/>
      <w:r w:rsidRPr="00047743">
        <w:rPr>
          <w:rFonts w:ascii="Arial" w:hAnsi="Arial" w:cs="Arial"/>
          <w:sz w:val="20"/>
          <w:szCs w:val="20"/>
        </w:rPr>
        <w:t>τv</w:t>
      </w:r>
      <w:proofErr w:type="spellEnd"/>
      <w:r w:rsidRPr="00047743">
        <w:rPr>
          <w:rFonts w:ascii="Arial" w:hAnsi="Arial" w:cs="Arial"/>
          <w:sz w:val="20"/>
          <w:szCs w:val="20"/>
        </w:rPr>
        <w:t xml:space="preserve"> = 66%, Světelný činitel odrazu </w:t>
      </w:r>
      <w:proofErr w:type="spellStart"/>
      <w:r w:rsidRPr="00047743">
        <w:rPr>
          <w:rFonts w:ascii="Arial" w:hAnsi="Arial" w:cs="Arial"/>
          <w:sz w:val="20"/>
          <w:szCs w:val="20"/>
        </w:rPr>
        <w:t>ρv</w:t>
      </w:r>
      <w:proofErr w:type="spellEnd"/>
      <w:r w:rsidRPr="00047743">
        <w:rPr>
          <w:rFonts w:ascii="Arial" w:hAnsi="Arial" w:cs="Arial"/>
          <w:sz w:val="20"/>
          <w:szCs w:val="20"/>
        </w:rPr>
        <w:t xml:space="preserve"> = 17%, Celkový činitel prostupu sluneční energie g = 38%, Přímá vzduchová neprůzvučnost </w:t>
      </w:r>
      <w:proofErr w:type="spellStart"/>
      <w:r w:rsidRPr="00047743">
        <w:rPr>
          <w:rFonts w:ascii="Arial" w:hAnsi="Arial" w:cs="Arial"/>
          <w:sz w:val="20"/>
          <w:szCs w:val="20"/>
        </w:rPr>
        <w:t>Rw</w:t>
      </w:r>
      <w:proofErr w:type="spellEnd"/>
      <w:r w:rsidRPr="00047743">
        <w:rPr>
          <w:rFonts w:ascii="Arial" w:hAnsi="Arial" w:cs="Arial"/>
          <w:sz w:val="20"/>
          <w:szCs w:val="20"/>
        </w:rPr>
        <w:t xml:space="preserve"> = 3</w:t>
      </w:r>
      <w:r>
        <w:rPr>
          <w:rFonts w:ascii="Arial" w:hAnsi="Arial" w:cs="Arial"/>
          <w:sz w:val="20"/>
          <w:szCs w:val="20"/>
        </w:rPr>
        <w:t>3</w:t>
      </w:r>
      <w:r w:rsidRPr="00047743">
        <w:rPr>
          <w:rFonts w:ascii="Arial" w:hAnsi="Arial" w:cs="Arial"/>
          <w:sz w:val="20"/>
          <w:szCs w:val="20"/>
        </w:rPr>
        <w:t>dB</w:t>
      </w:r>
    </w:p>
    <w:p w:rsidR="00FB7B07" w:rsidRDefault="00FB7B07" w:rsidP="00FB7B07">
      <w:pPr>
        <w:pStyle w:val="Zkladntext1"/>
        <w:shd w:val="clear" w:color="auto" w:fill="auto"/>
        <w:spacing w:before="0" w:after="0" w:line="274" w:lineRule="exact"/>
        <w:ind w:left="1080" w:right="20" w:firstLine="0"/>
        <w:rPr>
          <w:rFonts w:ascii="Arial" w:hAnsi="Arial" w:cs="Arial"/>
          <w:sz w:val="20"/>
          <w:szCs w:val="20"/>
        </w:rPr>
      </w:pPr>
    </w:p>
    <w:p w:rsidR="001E2F12" w:rsidRDefault="00FB7B07" w:rsidP="00FB7B07">
      <w:pPr>
        <w:pStyle w:val="Zkladntext1"/>
        <w:shd w:val="clear" w:color="auto" w:fill="auto"/>
        <w:spacing w:before="0" w:after="0" w:line="274" w:lineRule="exact"/>
        <w:ind w:left="1080" w:right="20" w:firstLine="0"/>
        <w:rPr>
          <w:rFonts w:ascii="Arial" w:hAnsi="Arial" w:cs="Arial"/>
          <w:sz w:val="20"/>
          <w:szCs w:val="20"/>
        </w:rPr>
      </w:pPr>
      <w:r w:rsidRPr="00FB7B07">
        <w:rPr>
          <w:rFonts w:ascii="Arial" w:hAnsi="Arial" w:cs="Arial"/>
          <w:sz w:val="20"/>
          <w:szCs w:val="20"/>
        </w:rPr>
        <w:t xml:space="preserve">V prostoru půdy směrem do vnitrobloku jsou navrženy 7 Ks střešních oken. </w:t>
      </w:r>
      <w:r>
        <w:rPr>
          <w:rFonts w:ascii="Arial" w:hAnsi="Arial" w:cs="Arial"/>
          <w:sz w:val="20"/>
          <w:szCs w:val="20"/>
        </w:rPr>
        <w:t>Střešní okna jsou dřevěná včetně oplechování a veškerého příslušenství.</w:t>
      </w:r>
    </w:p>
    <w:p w:rsidR="00B76016" w:rsidRDefault="00B76016" w:rsidP="00FB7B07">
      <w:pPr>
        <w:pStyle w:val="Zkladntext1"/>
        <w:shd w:val="clear" w:color="auto" w:fill="auto"/>
        <w:spacing w:before="0" w:after="0" w:line="274" w:lineRule="exact"/>
        <w:ind w:left="1080" w:right="20" w:firstLine="0"/>
        <w:rPr>
          <w:rFonts w:ascii="Arial" w:hAnsi="Arial" w:cs="Arial"/>
          <w:sz w:val="20"/>
          <w:szCs w:val="20"/>
        </w:rPr>
      </w:pPr>
    </w:p>
    <w:p w:rsidR="00B76016" w:rsidRDefault="00B76016" w:rsidP="00FB7B07">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Veškeré okna v kancelářských prostorách a chodbách budou opatřeny bílými textilními vertikálními žaluziemi.</w:t>
      </w:r>
    </w:p>
    <w:p w:rsidR="00FB7B07" w:rsidRPr="00FB7B07" w:rsidRDefault="00FB7B07" w:rsidP="00FB7B07">
      <w:pPr>
        <w:pStyle w:val="Zkladntext1"/>
        <w:shd w:val="clear" w:color="auto" w:fill="auto"/>
        <w:spacing w:before="0" w:after="0" w:line="274" w:lineRule="exact"/>
        <w:ind w:left="1080" w:right="20" w:firstLine="0"/>
        <w:rPr>
          <w:rFonts w:ascii="Arial" w:hAnsi="Arial" w:cs="Arial"/>
          <w:sz w:val="20"/>
          <w:szCs w:val="20"/>
        </w:rPr>
      </w:pPr>
    </w:p>
    <w:p w:rsidR="00FB7B07" w:rsidRPr="00FB7B07" w:rsidRDefault="00FB7B07" w:rsidP="00FB7B07">
      <w:pPr>
        <w:pStyle w:val="Zkladntext1"/>
        <w:shd w:val="clear" w:color="auto" w:fill="auto"/>
        <w:spacing w:before="0" w:after="0" w:line="335" w:lineRule="exact"/>
        <w:ind w:left="708" w:firstLine="708"/>
        <w:jc w:val="left"/>
        <w:rPr>
          <w:rFonts w:ascii="Arial" w:hAnsi="Arial" w:cs="Arial"/>
        </w:rPr>
      </w:pPr>
      <w:r w:rsidRPr="00FB7B07">
        <w:rPr>
          <w:rFonts w:ascii="Arial" w:hAnsi="Arial" w:cs="Arial"/>
        </w:rPr>
        <w:t>Dveře:</w:t>
      </w:r>
    </w:p>
    <w:p w:rsidR="00FB7B07" w:rsidRDefault="00FB7B07" w:rsidP="00FB7B07">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Stávající vstupní dveře budou opraveny v podobném provedení jako okna (přetmelení, vybroušení a 2x nátěr</w:t>
      </w:r>
      <w:r w:rsidR="00663248">
        <w:rPr>
          <w:rFonts w:ascii="Arial" w:hAnsi="Arial" w:cs="Arial"/>
          <w:sz w:val="20"/>
          <w:szCs w:val="20"/>
        </w:rPr>
        <w:t>, výměna kování</w:t>
      </w:r>
      <w:r>
        <w:rPr>
          <w:rFonts w:ascii="Arial" w:hAnsi="Arial" w:cs="Arial"/>
          <w:sz w:val="20"/>
          <w:szCs w:val="20"/>
        </w:rPr>
        <w:t>). Barva vstupních dveří bude tmavě hnědá.</w:t>
      </w:r>
    </w:p>
    <w:p w:rsidR="00FB7B07" w:rsidRDefault="00FB7B07" w:rsidP="00FB7B07">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Vrata v průčelí do průjezdu budou opraveny (přetmelení, vybroušení a 2x nátěr) a budou dovybaveny elektrickým pohonem na </w:t>
      </w:r>
      <w:r w:rsidR="000B4EEA">
        <w:rPr>
          <w:rFonts w:ascii="Arial" w:hAnsi="Arial" w:cs="Arial"/>
          <w:sz w:val="20"/>
          <w:szCs w:val="20"/>
        </w:rPr>
        <w:t xml:space="preserve">dálkové </w:t>
      </w:r>
      <w:r>
        <w:rPr>
          <w:rFonts w:ascii="Arial" w:hAnsi="Arial" w:cs="Arial"/>
          <w:sz w:val="20"/>
          <w:szCs w:val="20"/>
        </w:rPr>
        <w:t>ovládaní.</w:t>
      </w:r>
    </w:p>
    <w:p w:rsidR="000B4EEA" w:rsidRDefault="00FB7B07" w:rsidP="00126836">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Vrata v průjezdě do dvora 1 budou nové, sekční vrata</w:t>
      </w:r>
      <w:r w:rsidR="000B4EEA">
        <w:rPr>
          <w:rFonts w:ascii="Arial" w:hAnsi="Arial" w:cs="Arial"/>
          <w:sz w:val="20"/>
          <w:szCs w:val="20"/>
        </w:rPr>
        <w:t xml:space="preserve"> zateplena, </w:t>
      </w:r>
      <w:r w:rsidR="000B4EEA" w:rsidRPr="000B4EEA">
        <w:rPr>
          <w:rFonts w:ascii="Arial" w:hAnsi="Arial" w:cs="Arial"/>
          <w:sz w:val="20"/>
          <w:szCs w:val="20"/>
        </w:rPr>
        <w:t>elektricky ovládaná</w:t>
      </w:r>
      <w:r w:rsidR="000B4EEA">
        <w:rPr>
          <w:rFonts w:ascii="Arial" w:hAnsi="Arial" w:cs="Arial"/>
          <w:sz w:val="20"/>
          <w:szCs w:val="20"/>
        </w:rPr>
        <w:t xml:space="preserve"> na dálkové ovládaní</w:t>
      </w:r>
      <w:r w:rsidR="000B4EEA" w:rsidRPr="000B4EEA">
        <w:rPr>
          <w:rFonts w:ascii="Arial" w:hAnsi="Arial" w:cs="Arial"/>
          <w:sz w:val="20"/>
          <w:szCs w:val="20"/>
        </w:rPr>
        <w:t xml:space="preserve"> i mechanicky ovládaná řetízkem</w:t>
      </w:r>
      <w:r w:rsidR="000B4EEA">
        <w:rPr>
          <w:rFonts w:ascii="Arial" w:hAnsi="Arial" w:cs="Arial"/>
          <w:sz w:val="20"/>
          <w:szCs w:val="20"/>
        </w:rPr>
        <w:t xml:space="preserve">, barva tmavě hnědá, </w:t>
      </w:r>
      <w:r w:rsidR="000B4EEA" w:rsidRPr="000B4EEA">
        <w:rPr>
          <w:rFonts w:ascii="Arial" w:hAnsi="Arial" w:cs="Arial"/>
          <w:sz w:val="20"/>
          <w:szCs w:val="20"/>
        </w:rPr>
        <w:t>U=1,6Wm-2K-1</w:t>
      </w:r>
      <w:r w:rsidR="000B4EEA">
        <w:rPr>
          <w:rFonts w:ascii="Arial" w:hAnsi="Arial" w:cs="Arial"/>
          <w:sz w:val="20"/>
          <w:szCs w:val="20"/>
        </w:rPr>
        <w:t>.</w:t>
      </w:r>
    </w:p>
    <w:p w:rsidR="000B4EEA" w:rsidRPr="000B4EEA" w:rsidRDefault="000B4EEA" w:rsidP="00126836">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Vrata do garáží 3Ks budou nové, sekční vrata zateplena, </w:t>
      </w:r>
      <w:r w:rsidRPr="000B4EEA">
        <w:rPr>
          <w:rFonts w:ascii="Arial" w:hAnsi="Arial" w:cs="Arial"/>
          <w:sz w:val="20"/>
          <w:szCs w:val="20"/>
        </w:rPr>
        <w:t>elektricky ovládaná</w:t>
      </w:r>
      <w:r>
        <w:rPr>
          <w:rFonts w:ascii="Arial" w:hAnsi="Arial" w:cs="Arial"/>
          <w:sz w:val="20"/>
          <w:szCs w:val="20"/>
        </w:rPr>
        <w:t xml:space="preserve"> na dálkové ovládaní</w:t>
      </w:r>
      <w:r w:rsidRPr="000B4EEA">
        <w:rPr>
          <w:rFonts w:ascii="Arial" w:hAnsi="Arial" w:cs="Arial"/>
          <w:sz w:val="20"/>
          <w:szCs w:val="20"/>
        </w:rPr>
        <w:t xml:space="preserve"> i mechanicky ovládaná řetízkem</w:t>
      </w:r>
      <w:r>
        <w:rPr>
          <w:rFonts w:ascii="Arial" w:hAnsi="Arial" w:cs="Arial"/>
          <w:sz w:val="20"/>
          <w:szCs w:val="20"/>
        </w:rPr>
        <w:t xml:space="preserve">, barva tmavě hnědá, </w:t>
      </w:r>
      <w:r w:rsidRPr="000B4EEA">
        <w:rPr>
          <w:rFonts w:ascii="Arial" w:hAnsi="Arial" w:cs="Arial"/>
          <w:sz w:val="20"/>
          <w:szCs w:val="20"/>
        </w:rPr>
        <w:t>U=1,6Wm-2K-1</w:t>
      </w:r>
    </w:p>
    <w:p w:rsidR="000B4EEA" w:rsidRPr="000B4EEA" w:rsidRDefault="000B4EEA" w:rsidP="00126836">
      <w:pPr>
        <w:pStyle w:val="Zkladntext1"/>
        <w:shd w:val="clear" w:color="auto" w:fill="auto"/>
        <w:spacing w:before="0" w:after="0" w:line="274" w:lineRule="exact"/>
        <w:ind w:left="1080" w:right="20" w:firstLine="0"/>
        <w:rPr>
          <w:rFonts w:ascii="Arial" w:hAnsi="Arial" w:cs="Arial"/>
          <w:sz w:val="20"/>
          <w:szCs w:val="20"/>
        </w:rPr>
      </w:pPr>
    </w:p>
    <w:p w:rsidR="000B4EEA" w:rsidRDefault="00FB7B07" w:rsidP="00126836">
      <w:pPr>
        <w:pStyle w:val="Zkladntext1"/>
        <w:shd w:val="clear" w:color="auto" w:fill="auto"/>
        <w:spacing w:before="0" w:after="0" w:line="274" w:lineRule="exact"/>
        <w:ind w:left="1080" w:right="20" w:firstLine="0"/>
        <w:rPr>
          <w:rFonts w:ascii="Arial" w:hAnsi="Arial" w:cs="Arial"/>
          <w:sz w:val="20"/>
          <w:szCs w:val="20"/>
        </w:rPr>
      </w:pPr>
      <w:r w:rsidRPr="00047743">
        <w:rPr>
          <w:rFonts w:ascii="Arial" w:hAnsi="Arial" w:cs="Arial"/>
          <w:sz w:val="20"/>
          <w:szCs w:val="20"/>
        </w:rPr>
        <w:t>Všechny vnitřní dveře jsou dřevěné o rozměrech dle výpisu prvků</w:t>
      </w:r>
      <w:r>
        <w:rPr>
          <w:rFonts w:ascii="Arial" w:hAnsi="Arial" w:cs="Arial"/>
          <w:sz w:val="20"/>
          <w:szCs w:val="20"/>
        </w:rPr>
        <w:t xml:space="preserve"> a výkresů půdorysů</w:t>
      </w:r>
      <w:r w:rsidRPr="00047743">
        <w:rPr>
          <w:rFonts w:ascii="Arial" w:hAnsi="Arial" w:cs="Arial"/>
          <w:sz w:val="20"/>
          <w:szCs w:val="20"/>
        </w:rPr>
        <w:t xml:space="preserve">. Barva </w:t>
      </w:r>
      <w:r w:rsidR="00126836">
        <w:rPr>
          <w:rFonts w:ascii="Arial" w:hAnsi="Arial" w:cs="Arial"/>
          <w:sz w:val="20"/>
          <w:szCs w:val="20"/>
        </w:rPr>
        <w:t>světlá</w:t>
      </w:r>
      <w:r>
        <w:rPr>
          <w:rFonts w:ascii="Arial" w:hAnsi="Arial" w:cs="Arial"/>
          <w:sz w:val="20"/>
          <w:szCs w:val="20"/>
        </w:rPr>
        <w:t xml:space="preserve"> (</w:t>
      </w:r>
      <w:r w:rsidR="00126836">
        <w:rPr>
          <w:rFonts w:ascii="Arial" w:hAnsi="Arial" w:cs="Arial"/>
          <w:sz w:val="20"/>
          <w:szCs w:val="20"/>
        </w:rPr>
        <w:t>javor</w:t>
      </w:r>
      <w:r w:rsidRPr="00047743">
        <w:rPr>
          <w:rFonts w:ascii="Arial" w:hAnsi="Arial" w:cs="Arial"/>
          <w:sz w:val="20"/>
          <w:szCs w:val="20"/>
        </w:rPr>
        <w:t>).</w:t>
      </w:r>
      <w:r w:rsidR="000B4EEA">
        <w:rPr>
          <w:rFonts w:ascii="Arial" w:hAnsi="Arial" w:cs="Arial"/>
          <w:sz w:val="20"/>
          <w:szCs w:val="20"/>
        </w:rPr>
        <w:t xml:space="preserve"> Kování bude nerezové, matné. Většina dveří do kanceláří jsou 1/3 prosklené (úzký svislý pás s mléčného skla). Všechny vnitřní dveře budou s </w:t>
      </w:r>
      <w:proofErr w:type="spellStart"/>
      <w:r w:rsidR="000B4EEA">
        <w:rPr>
          <w:rFonts w:ascii="Arial" w:hAnsi="Arial" w:cs="Arial"/>
          <w:sz w:val="20"/>
          <w:szCs w:val="20"/>
        </w:rPr>
        <w:t>obložkovou</w:t>
      </w:r>
      <w:proofErr w:type="spellEnd"/>
      <w:r w:rsidR="000B4EEA">
        <w:rPr>
          <w:rFonts w:ascii="Arial" w:hAnsi="Arial" w:cs="Arial"/>
          <w:sz w:val="20"/>
          <w:szCs w:val="20"/>
        </w:rPr>
        <w:t xml:space="preserve"> zárubní ve stejném barevném provedení jako křídla dveří. Dle PBŘ je nutné osadit požárně bezpečnostní dveře s odolností určenou PBŘ. Viz výpis prvků. Dveřní křídlo na imobilním záchode bude vybavenu madlem.</w:t>
      </w:r>
    </w:p>
    <w:p w:rsidR="00FB7B07" w:rsidRPr="00047743" w:rsidRDefault="000B4EEA" w:rsidP="00126836">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Generální klíč bude určen investorem.</w:t>
      </w:r>
    </w:p>
    <w:p w:rsidR="00663248" w:rsidRDefault="00663248" w:rsidP="00663248">
      <w:pPr>
        <w:pStyle w:val="Zkladntext1"/>
        <w:shd w:val="clear" w:color="auto" w:fill="auto"/>
        <w:spacing w:before="0" w:after="0" w:line="274" w:lineRule="exact"/>
        <w:ind w:left="1080" w:right="20" w:firstLine="336"/>
        <w:rPr>
          <w:rFonts w:ascii="Arial" w:hAnsi="Arial" w:cs="Arial"/>
          <w:u w:val="single"/>
        </w:rPr>
      </w:pPr>
    </w:p>
    <w:p w:rsidR="00663248" w:rsidRDefault="00663248" w:rsidP="00663248">
      <w:pPr>
        <w:pStyle w:val="Zkladntext1"/>
        <w:shd w:val="clear" w:color="auto" w:fill="auto"/>
        <w:spacing w:before="0" w:after="0" w:line="274" w:lineRule="exact"/>
        <w:ind w:left="1080" w:right="20" w:firstLine="336"/>
        <w:rPr>
          <w:rFonts w:ascii="Arial" w:hAnsi="Arial" w:cs="Arial"/>
          <w:u w:val="single"/>
        </w:rPr>
      </w:pPr>
      <w:r>
        <w:rPr>
          <w:rFonts w:ascii="Arial" w:hAnsi="Arial" w:cs="Arial"/>
          <w:u w:val="single"/>
        </w:rPr>
        <w:t>b)5</w:t>
      </w:r>
      <w:r w:rsidRPr="00384835">
        <w:rPr>
          <w:rFonts w:ascii="Arial" w:hAnsi="Arial" w:cs="Arial"/>
          <w:u w:val="single"/>
        </w:rPr>
        <w:tab/>
      </w:r>
      <w:r>
        <w:rPr>
          <w:rFonts w:ascii="Arial" w:hAnsi="Arial" w:cs="Arial"/>
          <w:u w:val="single"/>
        </w:rPr>
        <w:t>Podhledy</w:t>
      </w:r>
    </w:p>
    <w:p w:rsidR="00663248" w:rsidRDefault="00663248" w:rsidP="00126836">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 prostorech kanceláří a chodeb jsou navrženy kazetové minerální podhledy rastrové 600x600mm s viditelnými lištami, barva bílá. V místě oken (při kraji místností) jsou kastlíky s pevného SDK podhledu o šířce 600mm.</w:t>
      </w:r>
    </w:p>
    <w:p w:rsidR="00663248" w:rsidRDefault="00663248" w:rsidP="00126836">
      <w:pPr>
        <w:pStyle w:val="Zkladntext1"/>
        <w:shd w:val="clear" w:color="auto" w:fill="auto"/>
        <w:spacing w:before="0" w:after="0" w:line="274" w:lineRule="exact"/>
        <w:ind w:left="1080" w:right="20" w:firstLine="0"/>
        <w:rPr>
          <w:rFonts w:ascii="Arial" w:hAnsi="Arial" w:cs="Arial"/>
          <w:sz w:val="20"/>
          <w:szCs w:val="20"/>
        </w:rPr>
      </w:pPr>
      <w:r w:rsidRPr="0073724D">
        <w:rPr>
          <w:rFonts w:ascii="Arial" w:hAnsi="Arial" w:cs="Arial"/>
          <w:sz w:val="20"/>
          <w:szCs w:val="20"/>
        </w:rPr>
        <w:t>V prostorech zasedacích místnostech budou perforované SDK akustické desky.</w:t>
      </w:r>
      <w:r>
        <w:rPr>
          <w:rFonts w:ascii="Arial" w:hAnsi="Arial" w:cs="Arial"/>
          <w:sz w:val="20"/>
          <w:szCs w:val="20"/>
        </w:rPr>
        <w:t xml:space="preserve"> Desky jsou o rozměrech 600x600 s viditelnými lištami, barva bílá.</w:t>
      </w:r>
    </w:p>
    <w:p w:rsidR="00663248" w:rsidRDefault="00663248" w:rsidP="00126836">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 sociálních zařízení jsou plné, pevné SDK podhledy.</w:t>
      </w:r>
    </w:p>
    <w:p w:rsidR="00663248" w:rsidRPr="0073724D" w:rsidRDefault="00663248" w:rsidP="00126836">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Dle nutnosti a dodávky technologií a profesí se budou realizovat revizní otvory. Revizní otvory je nutno koordinovat s danými profesemi.</w:t>
      </w:r>
    </w:p>
    <w:p w:rsidR="00FB3F7E" w:rsidRDefault="00FB3F7E" w:rsidP="001E2F12">
      <w:pPr>
        <w:pStyle w:val="Zkladntext1"/>
        <w:shd w:val="clear" w:color="auto" w:fill="auto"/>
        <w:spacing w:before="0" w:after="0" w:line="335" w:lineRule="exact"/>
        <w:ind w:firstLine="0"/>
        <w:jc w:val="left"/>
        <w:rPr>
          <w:rFonts w:ascii="Arial" w:hAnsi="Arial" w:cs="Arial"/>
        </w:rPr>
      </w:pPr>
    </w:p>
    <w:p w:rsidR="00663248" w:rsidRDefault="00663248" w:rsidP="00663248">
      <w:pPr>
        <w:pStyle w:val="Zkladntext1"/>
        <w:shd w:val="clear" w:color="auto" w:fill="auto"/>
        <w:spacing w:before="0" w:after="0" w:line="274" w:lineRule="exact"/>
        <w:ind w:left="1080" w:right="20" w:firstLine="336"/>
        <w:rPr>
          <w:rFonts w:ascii="Arial" w:hAnsi="Arial" w:cs="Arial"/>
          <w:u w:val="single"/>
        </w:rPr>
      </w:pPr>
      <w:r>
        <w:rPr>
          <w:rFonts w:ascii="Arial" w:hAnsi="Arial" w:cs="Arial"/>
          <w:u w:val="single"/>
        </w:rPr>
        <w:t>b)6</w:t>
      </w:r>
      <w:r w:rsidRPr="00384835">
        <w:rPr>
          <w:rFonts w:ascii="Arial" w:hAnsi="Arial" w:cs="Arial"/>
          <w:u w:val="single"/>
        </w:rPr>
        <w:tab/>
      </w:r>
      <w:r>
        <w:rPr>
          <w:rFonts w:ascii="Arial" w:hAnsi="Arial" w:cs="Arial"/>
          <w:u w:val="single"/>
        </w:rPr>
        <w:t>Hydroizolace</w:t>
      </w:r>
    </w:p>
    <w:p w:rsidR="00663248" w:rsidRPr="00E96BCF" w:rsidRDefault="00663248" w:rsidP="00663248">
      <w:pPr>
        <w:pStyle w:val="Zkladntext1"/>
        <w:shd w:val="clear" w:color="auto" w:fill="auto"/>
        <w:spacing w:before="0" w:after="0" w:line="274" w:lineRule="exact"/>
        <w:ind w:left="1080" w:right="20" w:firstLine="0"/>
        <w:rPr>
          <w:rFonts w:ascii="Arial" w:hAnsi="Arial" w:cs="Arial"/>
          <w:b/>
          <w:sz w:val="20"/>
          <w:szCs w:val="20"/>
        </w:rPr>
      </w:pPr>
      <w:r w:rsidRPr="00E96BCF">
        <w:rPr>
          <w:rFonts w:ascii="Arial" w:hAnsi="Arial" w:cs="Arial"/>
          <w:b/>
          <w:sz w:val="20"/>
          <w:szCs w:val="20"/>
        </w:rPr>
        <w:t>Izolace střešní:</w:t>
      </w:r>
    </w:p>
    <w:p w:rsidR="00663248" w:rsidRPr="00E96BCF" w:rsidRDefault="00663248" w:rsidP="00663248">
      <w:pPr>
        <w:pStyle w:val="Zkladntext1"/>
        <w:shd w:val="clear" w:color="auto" w:fill="auto"/>
        <w:spacing w:before="0" w:after="0" w:line="274" w:lineRule="exact"/>
        <w:ind w:left="1080" w:right="20" w:firstLine="0"/>
        <w:rPr>
          <w:rFonts w:ascii="Arial" w:hAnsi="Arial" w:cs="Arial"/>
          <w:sz w:val="20"/>
          <w:szCs w:val="20"/>
        </w:rPr>
      </w:pPr>
      <w:r w:rsidRPr="00E96BCF">
        <w:rPr>
          <w:rFonts w:ascii="Arial" w:hAnsi="Arial" w:cs="Arial"/>
          <w:sz w:val="20"/>
          <w:szCs w:val="20"/>
        </w:rPr>
        <w:t>Na střeše</w:t>
      </w:r>
      <w:r>
        <w:rPr>
          <w:rFonts w:ascii="Arial" w:hAnsi="Arial" w:cs="Arial"/>
          <w:sz w:val="20"/>
          <w:szCs w:val="20"/>
        </w:rPr>
        <w:t xml:space="preserve"> nástavby</w:t>
      </w:r>
      <w:r w:rsidRPr="00E96BCF">
        <w:rPr>
          <w:rFonts w:ascii="Arial" w:hAnsi="Arial" w:cs="Arial"/>
          <w:sz w:val="20"/>
          <w:szCs w:val="20"/>
        </w:rPr>
        <w:t xml:space="preserve"> je použita hydroizolační vrstva, mechanicky kotvená. Použita bude polyesterem zesílená, vícevrstvá syntetická střešní hydroizolační membrána vyrobená z flexibilních </w:t>
      </w:r>
      <w:proofErr w:type="spellStart"/>
      <w:r w:rsidRPr="00E96BCF">
        <w:rPr>
          <w:rFonts w:ascii="Arial" w:hAnsi="Arial" w:cs="Arial"/>
          <w:sz w:val="20"/>
          <w:szCs w:val="20"/>
        </w:rPr>
        <w:t>polyolefínů</w:t>
      </w:r>
      <w:proofErr w:type="spellEnd"/>
      <w:r w:rsidRPr="00E96BCF">
        <w:rPr>
          <w:rFonts w:ascii="Arial" w:hAnsi="Arial" w:cs="Arial"/>
          <w:sz w:val="20"/>
          <w:szCs w:val="20"/>
        </w:rPr>
        <w:t xml:space="preserve"> obsahující UV stabilizátory, retardéry hoření a doplněná vložkou ze </w:t>
      </w:r>
      <w:r w:rsidRPr="00E96BCF">
        <w:rPr>
          <w:rFonts w:ascii="Arial" w:hAnsi="Arial" w:cs="Arial"/>
          <w:sz w:val="20"/>
          <w:szCs w:val="20"/>
        </w:rPr>
        <w:lastRenderedPageBreak/>
        <w:t>sklených vláken. Kotvení střešní hydroizolace bude provedeno v souladu se statickým výpočtem dle platné normy ČSN EN 1991-1-4 (2007) zpracovaným dodavatelem střešní hydroizolační membrány.</w:t>
      </w:r>
    </w:p>
    <w:p w:rsidR="00663248" w:rsidRPr="00E96BCF" w:rsidRDefault="00663248" w:rsidP="00663248">
      <w:pPr>
        <w:pStyle w:val="Zkladntext1"/>
        <w:shd w:val="clear" w:color="auto" w:fill="auto"/>
        <w:spacing w:before="0" w:after="0" w:line="274" w:lineRule="exact"/>
        <w:ind w:left="1080" w:right="20" w:firstLine="0"/>
        <w:rPr>
          <w:rFonts w:ascii="Arial" w:hAnsi="Arial" w:cs="Arial"/>
          <w:sz w:val="20"/>
          <w:szCs w:val="20"/>
        </w:rPr>
      </w:pPr>
      <w:r w:rsidRPr="00E96BCF">
        <w:rPr>
          <w:rFonts w:ascii="Arial" w:hAnsi="Arial" w:cs="Arial"/>
          <w:sz w:val="20"/>
          <w:szCs w:val="20"/>
        </w:rPr>
        <w:t>Parametry:</w:t>
      </w:r>
    </w:p>
    <w:p w:rsidR="00663248" w:rsidRPr="00E96BCF" w:rsidRDefault="00663248" w:rsidP="00663248">
      <w:pPr>
        <w:pStyle w:val="Zkladntext1"/>
        <w:shd w:val="clear" w:color="auto" w:fill="auto"/>
        <w:spacing w:before="0" w:after="0" w:line="274" w:lineRule="exact"/>
        <w:ind w:left="1418" w:right="20" w:firstLine="0"/>
        <w:rPr>
          <w:rFonts w:ascii="Arial" w:hAnsi="Arial" w:cs="Arial"/>
          <w:sz w:val="20"/>
          <w:szCs w:val="20"/>
        </w:rPr>
      </w:pPr>
      <w:r w:rsidRPr="00E96BCF">
        <w:rPr>
          <w:rFonts w:ascii="Arial" w:hAnsi="Arial" w:cs="Arial"/>
          <w:sz w:val="20"/>
          <w:szCs w:val="20"/>
        </w:rPr>
        <w:t xml:space="preserve">- </w:t>
      </w:r>
      <w:proofErr w:type="spellStart"/>
      <w:r w:rsidRPr="00E96BCF">
        <w:rPr>
          <w:rFonts w:ascii="Arial" w:hAnsi="Arial" w:cs="Arial"/>
          <w:sz w:val="20"/>
          <w:szCs w:val="20"/>
        </w:rPr>
        <w:t>Broof</w:t>
      </w:r>
      <w:proofErr w:type="spellEnd"/>
      <w:r w:rsidRPr="00E96BCF">
        <w:rPr>
          <w:rFonts w:ascii="Arial" w:hAnsi="Arial" w:cs="Arial"/>
          <w:sz w:val="20"/>
          <w:szCs w:val="20"/>
        </w:rPr>
        <w:t xml:space="preserve"> (t1) pro vnější šíření ohně na střešním plášti (dle EN13501-5)</w:t>
      </w:r>
    </w:p>
    <w:p w:rsidR="00663248" w:rsidRPr="00E96BCF" w:rsidRDefault="00663248" w:rsidP="00663248">
      <w:pPr>
        <w:pStyle w:val="Zkladntext1"/>
        <w:shd w:val="clear" w:color="auto" w:fill="auto"/>
        <w:spacing w:before="0" w:after="0" w:line="274" w:lineRule="exact"/>
        <w:ind w:left="1418" w:right="20" w:firstLine="0"/>
        <w:rPr>
          <w:rFonts w:ascii="Arial" w:hAnsi="Arial" w:cs="Arial"/>
          <w:sz w:val="20"/>
          <w:szCs w:val="20"/>
        </w:rPr>
      </w:pPr>
      <w:r w:rsidRPr="00E96BCF">
        <w:rPr>
          <w:rFonts w:ascii="Arial" w:hAnsi="Arial" w:cs="Arial"/>
          <w:sz w:val="20"/>
          <w:szCs w:val="20"/>
        </w:rPr>
        <w:t>- barva béžová nebo šedá (cca RAL 7040)</w:t>
      </w:r>
    </w:p>
    <w:p w:rsidR="00663248" w:rsidRPr="00E96BCF" w:rsidRDefault="00663248" w:rsidP="00663248">
      <w:pPr>
        <w:pStyle w:val="Zkladntext1"/>
        <w:shd w:val="clear" w:color="auto" w:fill="auto"/>
        <w:spacing w:before="0" w:after="0" w:line="274" w:lineRule="exact"/>
        <w:ind w:left="1418" w:right="20" w:firstLine="0"/>
        <w:rPr>
          <w:rFonts w:ascii="Arial" w:hAnsi="Arial" w:cs="Arial"/>
          <w:sz w:val="20"/>
          <w:szCs w:val="20"/>
        </w:rPr>
      </w:pPr>
      <w:r w:rsidRPr="00E96BCF">
        <w:rPr>
          <w:rFonts w:ascii="Arial" w:hAnsi="Arial" w:cs="Arial"/>
          <w:sz w:val="20"/>
          <w:szCs w:val="20"/>
        </w:rPr>
        <w:t xml:space="preserve">- </w:t>
      </w:r>
      <w:proofErr w:type="spellStart"/>
      <w:r w:rsidRPr="00E96BCF">
        <w:rPr>
          <w:rFonts w:ascii="Arial" w:hAnsi="Arial" w:cs="Arial"/>
          <w:sz w:val="20"/>
          <w:szCs w:val="20"/>
        </w:rPr>
        <w:t>tlouštka</w:t>
      </w:r>
      <w:proofErr w:type="spellEnd"/>
      <w:r w:rsidRPr="00E96BCF">
        <w:rPr>
          <w:rFonts w:ascii="Arial" w:hAnsi="Arial" w:cs="Arial"/>
          <w:sz w:val="20"/>
          <w:szCs w:val="20"/>
        </w:rPr>
        <w:t xml:space="preserve"> 2,0 mm (-5%/+10%)</w:t>
      </w:r>
    </w:p>
    <w:p w:rsidR="00663248" w:rsidRPr="00E96BCF" w:rsidRDefault="00663248" w:rsidP="00663248">
      <w:pPr>
        <w:pStyle w:val="Zkladntext1"/>
        <w:shd w:val="clear" w:color="auto" w:fill="auto"/>
        <w:spacing w:before="0" w:after="0" w:line="274" w:lineRule="exact"/>
        <w:ind w:left="1418" w:right="20" w:firstLine="0"/>
        <w:rPr>
          <w:rFonts w:ascii="Arial" w:hAnsi="Arial" w:cs="Arial"/>
          <w:sz w:val="20"/>
          <w:szCs w:val="20"/>
        </w:rPr>
      </w:pPr>
      <w:r w:rsidRPr="00E96BCF">
        <w:rPr>
          <w:rFonts w:ascii="Arial" w:hAnsi="Arial" w:cs="Arial"/>
          <w:sz w:val="20"/>
          <w:szCs w:val="20"/>
        </w:rPr>
        <w:t>- plošná hmotnost 2,2 kg/m2 (-5%/+10%)</w:t>
      </w:r>
    </w:p>
    <w:p w:rsidR="00663248" w:rsidRPr="00E96BCF" w:rsidRDefault="00663248" w:rsidP="00663248">
      <w:pPr>
        <w:pStyle w:val="Zkladntext1"/>
        <w:shd w:val="clear" w:color="auto" w:fill="auto"/>
        <w:spacing w:before="0" w:after="0" w:line="274" w:lineRule="exact"/>
        <w:ind w:left="1418" w:right="20" w:firstLine="0"/>
        <w:rPr>
          <w:rFonts w:ascii="Arial" w:hAnsi="Arial" w:cs="Arial"/>
          <w:sz w:val="20"/>
          <w:szCs w:val="20"/>
        </w:rPr>
      </w:pPr>
      <w:r w:rsidRPr="00E96BCF">
        <w:rPr>
          <w:rFonts w:ascii="Arial" w:hAnsi="Arial" w:cs="Arial"/>
          <w:sz w:val="20"/>
          <w:szCs w:val="20"/>
        </w:rPr>
        <w:t>- ohebnost za nízkých teplot ≤ - 40 °C</w:t>
      </w:r>
    </w:p>
    <w:p w:rsidR="00663248" w:rsidRPr="00E96BCF" w:rsidRDefault="00663248" w:rsidP="00663248">
      <w:pPr>
        <w:pStyle w:val="Zkladntext1"/>
        <w:shd w:val="clear" w:color="auto" w:fill="auto"/>
        <w:spacing w:before="0" w:after="0" w:line="274" w:lineRule="exact"/>
        <w:ind w:left="1418" w:right="20" w:firstLine="0"/>
        <w:rPr>
          <w:rFonts w:ascii="Arial" w:hAnsi="Arial" w:cs="Arial"/>
          <w:sz w:val="20"/>
          <w:szCs w:val="20"/>
        </w:rPr>
      </w:pPr>
      <w:r w:rsidRPr="00E96BCF">
        <w:rPr>
          <w:rFonts w:ascii="Arial" w:hAnsi="Arial" w:cs="Arial"/>
          <w:sz w:val="20"/>
          <w:szCs w:val="20"/>
        </w:rPr>
        <w:t>- přímost ≤30 mm</w:t>
      </w:r>
    </w:p>
    <w:p w:rsidR="00663248" w:rsidRPr="00E96BCF" w:rsidRDefault="00663248" w:rsidP="00663248">
      <w:pPr>
        <w:pStyle w:val="Zkladntext1"/>
        <w:shd w:val="clear" w:color="auto" w:fill="auto"/>
        <w:spacing w:before="0" w:after="0" w:line="274" w:lineRule="exact"/>
        <w:ind w:left="1418" w:right="20" w:firstLine="0"/>
        <w:rPr>
          <w:rFonts w:ascii="Arial" w:hAnsi="Arial" w:cs="Arial"/>
          <w:sz w:val="20"/>
          <w:szCs w:val="20"/>
        </w:rPr>
      </w:pPr>
      <w:r w:rsidRPr="00E96BCF">
        <w:rPr>
          <w:rFonts w:ascii="Arial" w:hAnsi="Arial" w:cs="Arial"/>
          <w:sz w:val="20"/>
          <w:szCs w:val="20"/>
        </w:rPr>
        <w:t>- rovinnost ≤</w:t>
      </w:r>
      <w:r w:rsidRPr="00E96BCF">
        <w:rPr>
          <w:rFonts w:ascii="Arial" w:hAnsi="Arial" w:cs="Arial"/>
          <w:sz w:val="20"/>
          <w:szCs w:val="20"/>
        </w:rPr>
        <w:t>10 mm</w:t>
      </w:r>
    </w:p>
    <w:p w:rsidR="00663248" w:rsidRPr="00E96BCF" w:rsidRDefault="00663248" w:rsidP="00663248">
      <w:pPr>
        <w:pStyle w:val="Zkladntext1"/>
        <w:shd w:val="clear" w:color="auto" w:fill="auto"/>
        <w:spacing w:before="0" w:after="0" w:line="274" w:lineRule="exact"/>
        <w:ind w:left="1418" w:right="20" w:firstLine="0"/>
        <w:rPr>
          <w:rFonts w:ascii="Arial" w:hAnsi="Arial" w:cs="Arial"/>
          <w:sz w:val="20"/>
          <w:szCs w:val="20"/>
        </w:rPr>
      </w:pPr>
      <w:r w:rsidRPr="00E96BCF">
        <w:rPr>
          <w:rFonts w:ascii="Arial" w:hAnsi="Arial" w:cs="Arial"/>
          <w:sz w:val="20"/>
          <w:szCs w:val="20"/>
        </w:rPr>
        <w:t>- expozice UV zářením – vyhovuje (&gt; 5’000 h / stupen 0)</w:t>
      </w:r>
    </w:p>
    <w:p w:rsidR="00663248" w:rsidRPr="00E96BCF" w:rsidRDefault="00663248" w:rsidP="00663248">
      <w:pPr>
        <w:pStyle w:val="Zkladntext1"/>
        <w:shd w:val="clear" w:color="auto" w:fill="auto"/>
        <w:spacing w:before="0" w:after="0" w:line="274" w:lineRule="exact"/>
        <w:ind w:left="1418" w:right="20" w:firstLine="0"/>
        <w:rPr>
          <w:rFonts w:ascii="Arial" w:hAnsi="Arial" w:cs="Arial"/>
          <w:sz w:val="20"/>
          <w:szCs w:val="20"/>
        </w:rPr>
      </w:pPr>
      <w:r w:rsidRPr="00E96BCF">
        <w:rPr>
          <w:rFonts w:ascii="Arial" w:hAnsi="Arial" w:cs="Arial"/>
          <w:sz w:val="20"/>
          <w:szCs w:val="20"/>
        </w:rPr>
        <w:t>- rozměrová stálost – &lt; 0,2 % podélně, &lt; 0,1 % příčně</w:t>
      </w:r>
    </w:p>
    <w:p w:rsidR="00663248" w:rsidRPr="00E96BCF" w:rsidRDefault="00663248" w:rsidP="00663248">
      <w:pPr>
        <w:pStyle w:val="Zkladntext1"/>
        <w:shd w:val="clear" w:color="auto" w:fill="auto"/>
        <w:spacing w:before="0" w:after="0" w:line="274" w:lineRule="exact"/>
        <w:ind w:left="1080" w:right="20" w:firstLine="0"/>
        <w:rPr>
          <w:rFonts w:ascii="Arial" w:hAnsi="Arial" w:cs="Arial"/>
          <w:sz w:val="20"/>
          <w:szCs w:val="20"/>
        </w:rPr>
      </w:pPr>
      <w:r w:rsidRPr="00E96BCF">
        <w:rPr>
          <w:rFonts w:ascii="Arial" w:hAnsi="Arial" w:cs="Arial"/>
          <w:sz w:val="20"/>
          <w:szCs w:val="20"/>
        </w:rPr>
        <w:t xml:space="preserve">Kotvení hydroizolace bude provedeno v souladu s kotevním plánem (viz výše). Povrchová úprava všech použitých upevňovacích prvků musí splňovat korozivzdornost minimálně 15 cyklu dle </w:t>
      </w:r>
      <w:proofErr w:type="spellStart"/>
      <w:r w:rsidRPr="00E96BCF">
        <w:rPr>
          <w:rFonts w:ascii="Arial" w:hAnsi="Arial" w:cs="Arial"/>
          <w:sz w:val="20"/>
          <w:szCs w:val="20"/>
        </w:rPr>
        <w:t>Kesternicha</w:t>
      </w:r>
      <w:proofErr w:type="spellEnd"/>
      <w:r w:rsidRPr="00E96BCF">
        <w:rPr>
          <w:rFonts w:ascii="Arial" w:hAnsi="Arial" w:cs="Arial"/>
          <w:sz w:val="20"/>
          <w:szCs w:val="20"/>
        </w:rPr>
        <w:t>.</w:t>
      </w:r>
    </w:p>
    <w:p w:rsidR="00663248" w:rsidRPr="00E96BCF" w:rsidRDefault="00663248" w:rsidP="00663248">
      <w:pPr>
        <w:pStyle w:val="Zkladntext1"/>
        <w:shd w:val="clear" w:color="auto" w:fill="auto"/>
        <w:spacing w:before="0" w:after="0" w:line="274" w:lineRule="exact"/>
        <w:ind w:left="1080" w:right="20" w:firstLine="0"/>
        <w:rPr>
          <w:rFonts w:ascii="Arial" w:hAnsi="Arial" w:cs="Arial"/>
          <w:sz w:val="20"/>
          <w:szCs w:val="20"/>
        </w:rPr>
      </w:pPr>
      <w:r w:rsidRPr="00E96BCF">
        <w:rPr>
          <w:rFonts w:ascii="Arial" w:hAnsi="Arial" w:cs="Arial"/>
          <w:sz w:val="20"/>
          <w:szCs w:val="20"/>
        </w:rPr>
        <w:t xml:space="preserve">Odvodnění střechy bude provedeno pomocí dvoustupňových vtoků s doplněním o pojistné bezpečnostní přepady. Typ těchto prvků musí být plně kompatibilní s hydroizolační fólií a parozábranou. Opracování prostupu a detailu bude provedeno v souladu s technologickými předpisy dodavatele hydroizolace. Použití nesystémových prvků není přípustné. Přechodové a zakončovací prvky se vytvoří ze systémového </w:t>
      </w:r>
      <w:proofErr w:type="spellStart"/>
      <w:r w:rsidRPr="00E96BCF">
        <w:rPr>
          <w:rFonts w:ascii="Arial" w:hAnsi="Arial" w:cs="Arial"/>
          <w:sz w:val="20"/>
          <w:szCs w:val="20"/>
        </w:rPr>
        <w:t>poplastovaného</w:t>
      </w:r>
      <w:proofErr w:type="spellEnd"/>
      <w:r w:rsidRPr="00E96BCF">
        <w:rPr>
          <w:rFonts w:ascii="Arial" w:hAnsi="Arial" w:cs="Arial"/>
          <w:sz w:val="20"/>
          <w:szCs w:val="20"/>
        </w:rPr>
        <w:t xml:space="preserve"> FPO plechu, tloušťka kašírované vrstvy min. 1,1 mm. </w:t>
      </w:r>
      <w:proofErr w:type="spellStart"/>
      <w:r w:rsidRPr="00E96BCF">
        <w:rPr>
          <w:rFonts w:ascii="Arial" w:hAnsi="Arial" w:cs="Arial"/>
          <w:sz w:val="20"/>
          <w:szCs w:val="20"/>
        </w:rPr>
        <w:t>Dotmelování</w:t>
      </w:r>
      <w:proofErr w:type="spellEnd"/>
      <w:r w:rsidRPr="00E96BCF">
        <w:rPr>
          <w:rFonts w:ascii="Arial" w:hAnsi="Arial" w:cs="Arial"/>
          <w:sz w:val="20"/>
          <w:szCs w:val="20"/>
        </w:rPr>
        <w:t xml:space="preserve"> detailu se provádí systémovým tmelem nebo jiným tmelem schváleným dodavatelem hydroizolace. Pro zvýšeni přídržnosti na materiálech s nižší adhezí je třeba použít speciální </w:t>
      </w:r>
      <w:proofErr w:type="spellStart"/>
      <w:r w:rsidRPr="00E96BCF">
        <w:rPr>
          <w:rFonts w:ascii="Arial" w:hAnsi="Arial" w:cs="Arial"/>
          <w:sz w:val="20"/>
          <w:szCs w:val="20"/>
        </w:rPr>
        <w:t>primer</w:t>
      </w:r>
      <w:proofErr w:type="spellEnd"/>
      <w:r w:rsidRPr="00E96BCF">
        <w:rPr>
          <w:rFonts w:ascii="Arial" w:hAnsi="Arial" w:cs="Arial"/>
          <w:sz w:val="20"/>
          <w:szCs w:val="20"/>
        </w:rPr>
        <w:t xml:space="preserve"> zvyšující přilnavost.</w:t>
      </w:r>
    </w:p>
    <w:p w:rsidR="00663248" w:rsidRDefault="00663248" w:rsidP="00663248">
      <w:pPr>
        <w:pStyle w:val="Zkladntext1"/>
        <w:shd w:val="clear" w:color="auto" w:fill="auto"/>
        <w:spacing w:before="0" w:after="0" w:line="274" w:lineRule="exact"/>
        <w:ind w:left="1080" w:right="20" w:firstLine="0"/>
        <w:rPr>
          <w:rFonts w:ascii="Arial" w:hAnsi="Arial" w:cs="Arial"/>
          <w:b/>
          <w:sz w:val="20"/>
          <w:szCs w:val="20"/>
        </w:rPr>
      </w:pPr>
    </w:p>
    <w:p w:rsidR="00663248" w:rsidRPr="00E96BCF" w:rsidRDefault="00663248" w:rsidP="00663248">
      <w:pPr>
        <w:pStyle w:val="Zkladntext1"/>
        <w:shd w:val="clear" w:color="auto" w:fill="auto"/>
        <w:spacing w:before="0" w:after="0" w:line="274" w:lineRule="exact"/>
        <w:ind w:left="1080" w:right="20" w:firstLine="0"/>
        <w:rPr>
          <w:rFonts w:ascii="Arial" w:hAnsi="Arial" w:cs="Arial"/>
          <w:b/>
          <w:sz w:val="20"/>
          <w:szCs w:val="20"/>
        </w:rPr>
      </w:pPr>
      <w:r w:rsidRPr="00E96BCF">
        <w:rPr>
          <w:rFonts w:ascii="Arial" w:hAnsi="Arial" w:cs="Arial"/>
          <w:b/>
          <w:sz w:val="20"/>
          <w:szCs w:val="20"/>
        </w:rPr>
        <w:t xml:space="preserve">Izolace </w:t>
      </w:r>
      <w:r>
        <w:rPr>
          <w:rFonts w:ascii="Arial" w:hAnsi="Arial" w:cs="Arial"/>
          <w:b/>
          <w:sz w:val="20"/>
          <w:szCs w:val="20"/>
        </w:rPr>
        <w:t>spodní stavba</w:t>
      </w:r>
      <w:r w:rsidRPr="00E96BCF">
        <w:rPr>
          <w:rFonts w:ascii="Arial" w:hAnsi="Arial" w:cs="Arial"/>
          <w:b/>
          <w:sz w:val="20"/>
          <w:szCs w:val="20"/>
        </w:rPr>
        <w:t>:</w:t>
      </w:r>
    </w:p>
    <w:p w:rsidR="00BE4823" w:rsidRDefault="00663248" w:rsidP="00BE4823">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 prohlubni výtahu je navržena hydroizolace proti zemní vlhkosti, která zároveň slouží jako izolace proti pronikání radonu.</w:t>
      </w:r>
      <w:r w:rsidR="00BE4823">
        <w:rPr>
          <w:rFonts w:ascii="Arial" w:hAnsi="Arial" w:cs="Arial"/>
          <w:sz w:val="20"/>
          <w:szCs w:val="20"/>
        </w:rPr>
        <w:t xml:space="preserve"> </w:t>
      </w:r>
    </w:p>
    <w:p w:rsidR="00BE4823" w:rsidRPr="00BE4823" w:rsidRDefault="00BE4823" w:rsidP="00BE4823">
      <w:pPr>
        <w:pStyle w:val="Zkladntext1"/>
        <w:shd w:val="clear" w:color="auto" w:fill="auto"/>
        <w:spacing w:before="0" w:after="0" w:line="274" w:lineRule="exact"/>
        <w:ind w:left="1080" w:right="20" w:firstLine="0"/>
        <w:rPr>
          <w:rFonts w:ascii="Arial" w:hAnsi="Arial" w:cs="Arial"/>
          <w:sz w:val="20"/>
          <w:szCs w:val="20"/>
        </w:rPr>
      </w:pPr>
      <w:r w:rsidRPr="00BE4823">
        <w:rPr>
          <w:rFonts w:ascii="Arial" w:hAnsi="Arial" w:cs="Arial"/>
          <w:sz w:val="20"/>
          <w:szCs w:val="20"/>
        </w:rPr>
        <w:t xml:space="preserve">Pro hydroizolaci spodní stavby navrhujeme použít nevyztuženou, </w:t>
      </w:r>
      <w:proofErr w:type="spellStart"/>
      <w:r w:rsidRPr="00BE4823">
        <w:rPr>
          <w:rFonts w:ascii="Arial" w:hAnsi="Arial" w:cs="Arial"/>
          <w:sz w:val="20"/>
          <w:szCs w:val="20"/>
        </w:rPr>
        <w:t>homogenni</w:t>
      </w:r>
      <w:proofErr w:type="spellEnd"/>
      <w:r w:rsidRPr="00BE4823">
        <w:rPr>
          <w:rFonts w:ascii="Arial" w:hAnsi="Arial" w:cs="Arial"/>
          <w:sz w:val="20"/>
          <w:szCs w:val="20"/>
        </w:rPr>
        <w:t xml:space="preserve"> folii na bázi </w:t>
      </w:r>
      <w:proofErr w:type="spellStart"/>
      <w:r w:rsidRPr="00BE4823">
        <w:rPr>
          <w:rFonts w:ascii="Arial" w:hAnsi="Arial" w:cs="Arial"/>
          <w:sz w:val="20"/>
          <w:szCs w:val="20"/>
        </w:rPr>
        <w:t>mPVC</w:t>
      </w:r>
      <w:proofErr w:type="spellEnd"/>
      <w:r w:rsidRPr="00BE4823">
        <w:rPr>
          <w:rFonts w:ascii="Arial" w:hAnsi="Arial" w:cs="Arial"/>
          <w:sz w:val="20"/>
          <w:szCs w:val="20"/>
        </w:rPr>
        <w:t xml:space="preserve"> v tloušťce </w:t>
      </w:r>
      <w:smartTag w:uri="urn:schemas-microsoft-com:office:smarttags" w:element="metricconverter">
        <w:smartTagPr>
          <w:attr w:name="ProductID" w:val="1,5 mm"/>
        </w:smartTagPr>
        <w:r w:rsidRPr="00BE4823">
          <w:rPr>
            <w:rFonts w:ascii="Arial" w:hAnsi="Arial" w:cs="Arial"/>
            <w:sz w:val="20"/>
            <w:szCs w:val="20"/>
          </w:rPr>
          <w:t>1,5 mm</w:t>
        </w:r>
      </w:smartTag>
      <w:r w:rsidRPr="00BE4823">
        <w:rPr>
          <w:rFonts w:ascii="Arial" w:hAnsi="Arial" w:cs="Arial"/>
          <w:sz w:val="20"/>
          <w:szCs w:val="20"/>
        </w:rPr>
        <w:t xml:space="preserve"> se signální vrstvou </w:t>
      </w:r>
      <w:proofErr w:type="spellStart"/>
      <w:r w:rsidRPr="00BE4823">
        <w:rPr>
          <w:rFonts w:ascii="Arial" w:hAnsi="Arial" w:cs="Arial"/>
          <w:sz w:val="20"/>
          <w:szCs w:val="20"/>
        </w:rPr>
        <w:t>tl</w:t>
      </w:r>
      <w:proofErr w:type="spellEnd"/>
      <w:r w:rsidRPr="00BE4823">
        <w:rPr>
          <w:rFonts w:ascii="Arial" w:hAnsi="Arial" w:cs="Arial"/>
          <w:sz w:val="20"/>
          <w:szCs w:val="20"/>
        </w:rPr>
        <w:t xml:space="preserve">. </w:t>
      </w:r>
      <w:smartTag w:uri="urn:schemas-microsoft-com:office:smarttags" w:element="metricconverter">
        <w:smartTagPr>
          <w:attr w:name="ProductID" w:val="0,6 mm"/>
        </w:smartTagPr>
        <w:r w:rsidRPr="00BE4823">
          <w:rPr>
            <w:rFonts w:ascii="Arial" w:hAnsi="Arial" w:cs="Arial"/>
            <w:sz w:val="20"/>
            <w:szCs w:val="20"/>
          </w:rPr>
          <w:t>0,6 mm</w:t>
        </w:r>
      </w:smartTag>
      <w:r w:rsidRPr="00BE4823">
        <w:rPr>
          <w:rFonts w:ascii="Arial" w:hAnsi="Arial" w:cs="Arial"/>
          <w:sz w:val="20"/>
          <w:szCs w:val="20"/>
        </w:rPr>
        <w:t>. Tato fólie se obecně vyznačuje vysokou odolností proti stárnutí, vysokou pevnosti v tahu a prodloužení, odolnosti proti prorůstání kořenů a mikroorganismů a agresivním přírodním mediím, spodním vodám a zemině. Vrchní signální vrstva (sytě žlutá) umožnuje vizuální identifikaci mechanického poškození.</w:t>
      </w:r>
    </w:p>
    <w:p w:rsidR="00BE4823" w:rsidRPr="00BE4823" w:rsidRDefault="00BE4823" w:rsidP="00BE4823">
      <w:pPr>
        <w:pStyle w:val="Zkladntext1"/>
        <w:shd w:val="clear" w:color="auto" w:fill="auto"/>
        <w:spacing w:before="0" w:after="0" w:line="274" w:lineRule="exact"/>
        <w:ind w:left="1788" w:right="20" w:firstLine="336"/>
        <w:rPr>
          <w:rFonts w:ascii="Arial" w:hAnsi="Arial" w:cs="Arial"/>
          <w:sz w:val="20"/>
          <w:szCs w:val="20"/>
        </w:rPr>
      </w:pPr>
      <w:r w:rsidRPr="00BE4823">
        <w:rPr>
          <w:rFonts w:ascii="Arial" w:hAnsi="Arial" w:cs="Arial"/>
          <w:sz w:val="20"/>
          <w:szCs w:val="20"/>
        </w:rPr>
        <w:t>Parametry:</w:t>
      </w:r>
    </w:p>
    <w:p w:rsidR="00BE4823" w:rsidRPr="00BE4823" w:rsidRDefault="00BE4823" w:rsidP="00BE4823">
      <w:pPr>
        <w:pStyle w:val="Zkladntext1"/>
        <w:shd w:val="clear" w:color="auto" w:fill="auto"/>
        <w:spacing w:before="0" w:after="0" w:line="274" w:lineRule="exact"/>
        <w:ind w:left="2160" w:right="20" w:firstLine="672"/>
        <w:rPr>
          <w:rFonts w:ascii="Arial" w:hAnsi="Arial" w:cs="Arial"/>
          <w:sz w:val="20"/>
          <w:szCs w:val="20"/>
        </w:rPr>
      </w:pPr>
      <w:r w:rsidRPr="00BE4823">
        <w:rPr>
          <w:rFonts w:ascii="Arial" w:hAnsi="Arial" w:cs="Arial"/>
          <w:sz w:val="20"/>
          <w:szCs w:val="20"/>
        </w:rPr>
        <w:t xml:space="preserve">- </w:t>
      </w:r>
      <w:proofErr w:type="spellStart"/>
      <w:r w:rsidRPr="00BE4823">
        <w:rPr>
          <w:rFonts w:ascii="Arial" w:hAnsi="Arial" w:cs="Arial"/>
          <w:sz w:val="20"/>
          <w:szCs w:val="20"/>
        </w:rPr>
        <w:t>tlouštka</w:t>
      </w:r>
      <w:proofErr w:type="spellEnd"/>
      <w:r w:rsidRPr="00BE4823">
        <w:rPr>
          <w:rFonts w:ascii="Arial" w:hAnsi="Arial" w:cs="Arial"/>
          <w:sz w:val="20"/>
          <w:szCs w:val="20"/>
        </w:rPr>
        <w:t xml:space="preserve"> signální vrstvy </w:t>
      </w:r>
      <w:smartTag w:uri="urn:schemas-microsoft-com:office:smarttags" w:element="metricconverter">
        <w:smartTagPr>
          <w:attr w:name="ProductID" w:val="0,6 mm"/>
        </w:smartTagPr>
        <w:r w:rsidRPr="00BE4823">
          <w:rPr>
            <w:rFonts w:ascii="Arial" w:hAnsi="Arial" w:cs="Arial"/>
            <w:sz w:val="20"/>
            <w:szCs w:val="20"/>
          </w:rPr>
          <w:t>0,6 mm</w:t>
        </w:r>
      </w:smartTag>
    </w:p>
    <w:p w:rsidR="00BE4823" w:rsidRPr="00BE4823" w:rsidRDefault="00BE4823" w:rsidP="00BE4823">
      <w:pPr>
        <w:pStyle w:val="Zkladntext1"/>
        <w:shd w:val="clear" w:color="auto" w:fill="auto"/>
        <w:spacing w:before="0" w:after="0" w:line="274" w:lineRule="exact"/>
        <w:ind w:left="2496" w:right="20" w:firstLine="336"/>
        <w:rPr>
          <w:rFonts w:ascii="Arial" w:hAnsi="Arial" w:cs="Arial"/>
          <w:sz w:val="20"/>
          <w:szCs w:val="20"/>
        </w:rPr>
      </w:pPr>
      <w:r w:rsidRPr="00BE4823">
        <w:rPr>
          <w:rFonts w:ascii="Arial" w:hAnsi="Arial" w:cs="Arial"/>
          <w:sz w:val="20"/>
          <w:szCs w:val="20"/>
        </w:rPr>
        <w:t>- plošná hmotnost 1,95 kg/m2 (-5%/+10%)</w:t>
      </w:r>
    </w:p>
    <w:p w:rsidR="00BE4823" w:rsidRPr="00BE4823" w:rsidRDefault="00BE4823" w:rsidP="00BE4823">
      <w:pPr>
        <w:pStyle w:val="Zkladntext1"/>
        <w:shd w:val="clear" w:color="auto" w:fill="auto"/>
        <w:spacing w:before="0" w:after="0" w:line="274" w:lineRule="exact"/>
        <w:ind w:left="2160" w:right="20" w:firstLine="672"/>
        <w:rPr>
          <w:rFonts w:ascii="Arial" w:hAnsi="Arial" w:cs="Arial"/>
          <w:sz w:val="20"/>
          <w:szCs w:val="20"/>
        </w:rPr>
      </w:pPr>
      <w:r w:rsidRPr="00BE4823">
        <w:rPr>
          <w:rFonts w:ascii="Arial" w:hAnsi="Arial" w:cs="Arial"/>
          <w:sz w:val="20"/>
          <w:szCs w:val="20"/>
        </w:rPr>
        <w:t>- pevnost v dotrženi ≥ 400 N</w:t>
      </w:r>
    </w:p>
    <w:p w:rsidR="00BE4823" w:rsidRPr="00BE4823" w:rsidRDefault="00BE4823" w:rsidP="00BE4823">
      <w:pPr>
        <w:pStyle w:val="Zkladntext1"/>
        <w:shd w:val="clear" w:color="auto" w:fill="auto"/>
        <w:spacing w:before="0" w:after="0" w:line="274" w:lineRule="exact"/>
        <w:ind w:left="2496" w:right="20" w:firstLine="336"/>
        <w:rPr>
          <w:rFonts w:ascii="Arial" w:hAnsi="Arial" w:cs="Arial"/>
          <w:sz w:val="20"/>
          <w:szCs w:val="20"/>
        </w:rPr>
      </w:pPr>
      <w:r w:rsidRPr="00BE4823">
        <w:rPr>
          <w:rFonts w:ascii="Arial" w:hAnsi="Arial" w:cs="Arial"/>
          <w:sz w:val="20"/>
          <w:szCs w:val="20"/>
        </w:rPr>
        <w:t xml:space="preserve">- protažení podélné ≥ 300 %, </w:t>
      </w:r>
      <w:proofErr w:type="spellStart"/>
      <w:r w:rsidRPr="00BE4823">
        <w:rPr>
          <w:rFonts w:ascii="Arial" w:hAnsi="Arial" w:cs="Arial"/>
          <w:sz w:val="20"/>
          <w:szCs w:val="20"/>
        </w:rPr>
        <w:t>príčné</w:t>
      </w:r>
      <w:proofErr w:type="spellEnd"/>
      <w:r w:rsidRPr="00BE4823">
        <w:rPr>
          <w:rFonts w:ascii="Arial" w:hAnsi="Arial" w:cs="Arial"/>
          <w:sz w:val="20"/>
          <w:szCs w:val="20"/>
        </w:rPr>
        <w:t xml:space="preserve"> ≥ 280 %</w:t>
      </w:r>
    </w:p>
    <w:p w:rsidR="00BE4823" w:rsidRPr="00BE4823" w:rsidRDefault="00BE4823" w:rsidP="00BE4823">
      <w:pPr>
        <w:pStyle w:val="Zkladntext1"/>
        <w:shd w:val="clear" w:color="auto" w:fill="auto"/>
        <w:spacing w:before="0" w:after="0" w:line="274" w:lineRule="exact"/>
        <w:ind w:left="2868" w:right="20" w:firstLine="0"/>
        <w:rPr>
          <w:rFonts w:ascii="Arial" w:hAnsi="Arial" w:cs="Arial"/>
          <w:sz w:val="20"/>
          <w:szCs w:val="20"/>
        </w:rPr>
      </w:pPr>
      <w:r w:rsidRPr="00BE4823">
        <w:rPr>
          <w:rFonts w:ascii="Arial" w:hAnsi="Arial" w:cs="Arial"/>
          <w:sz w:val="20"/>
          <w:szCs w:val="20"/>
        </w:rPr>
        <w:t xml:space="preserve">- pevnost spoje ≥ 880 N / </w:t>
      </w:r>
      <w:smartTag w:uri="urn:schemas-microsoft-com:office:smarttags" w:element="metricconverter">
        <w:smartTagPr>
          <w:attr w:name="ProductID" w:val="50 mm"/>
        </w:smartTagPr>
        <w:r w:rsidRPr="00BE4823">
          <w:rPr>
            <w:rFonts w:ascii="Arial" w:hAnsi="Arial" w:cs="Arial"/>
            <w:sz w:val="20"/>
            <w:szCs w:val="20"/>
          </w:rPr>
          <w:t>50 mm</w:t>
        </w:r>
      </w:smartTag>
    </w:p>
    <w:p w:rsidR="00BE4823" w:rsidRPr="00BE4823" w:rsidRDefault="00BE4823" w:rsidP="00BE4823">
      <w:pPr>
        <w:pStyle w:val="Zkladntext1"/>
        <w:shd w:val="clear" w:color="auto" w:fill="auto"/>
        <w:spacing w:before="0" w:after="0" w:line="274" w:lineRule="exact"/>
        <w:ind w:left="1080" w:right="20" w:firstLine="0"/>
        <w:rPr>
          <w:rFonts w:ascii="Arial" w:hAnsi="Arial" w:cs="Arial"/>
          <w:sz w:val="20"/>
          <w:szCs w:val="20"/>
        </w:rPr>
      </w:pPr>
      <w:r w:rsidRPr="00BE4823">
        <w:rPr>
          <w:rFonts w:ascii="Arial" w:hAnsi="Arial" w:cs="Arial"/>
          <w:sz w:val="20"/>
          <w:szCs w:val="20"/>
        </w:rPr>
        <w:t xml:space="preserve">Izolace není dlouhodobě UV stabilní, může být po dobu montáže a maximálně 3 měsíce vystaven UV záření a povětrnosti. </w:t>
      </w:r>
    </w:p>
    <w:p w:rsidR="00BE4823" w:rsidRDefault="00BE4823" w:rsidP="00BE4823">
      <w:pPr>
        <w:pStyle w:val="Zkladntext1"/>
        <w:shd w:val="clear" w:color="auto" w:fill="auto"/>
        <w:spacing w:before="0" w:after="0" w:line="274" w:lineRule="exact"/>
        <w:ind w:left="1080" w:right="20" w:firstLine="0"/>
        <w:rPr>
          <w:rFonts w:ascii="Arial" w:hAnsi="Arial" w:cs="Arial"/>
          <w:sz w:val="20"/>
          <w:szCs w:val="20"/>
        </w:rPr>
      </w:pPr>
      <w:r w:rsidRPr="00BE4823">
        <w:rPr>
          <w:rFonts w:ascii="Arial" w:hAnsi="Arial" w:cs="Arial"/>
          <w:sz w:val="20"/>
          <w:szCs w:val="20"/>
        </w:rPr>
        <w:t xml:space="preserve">Na základě </w:t>
      </w:r>
      <w:r>
        <w:rPr>
          <w:rFonts w:ascii="Arial" w:hAnsi="Arial" w:cs="Arial"/>
          <w:sz w:val="20"/>
          <w:szCs w:val="20"/>
        </w:rPr>
        <w:t>mapy</w:t>
      </w:r>
      <w:r w:rsidRPr="00BE4823">
        <w:rPr>
          <w:rFonts w:ascii="Arial" w:hAnsi="Arial" w:cs="Arial"/>
          <w:sz w:val="20"/>
          <w:szCs w:val="20"/>
        </w:rPr>
        <w:t xml:space="preserve"> součinitele prostupu radonu je nutné, aby  folie byly vhodné pro izolaci proti radonu do prostředí, které je charakterizované středným radonovým rizikem. </w:t>
      </w:r>
    </w:p>
    <w:p w:rsidR="00BE4823" w:rsidRPr="00BE4823" w:rsidRDefault="00BE4823" w:rsidP="00BE4823">
      <w:pPr>
        <w:pStyle w:val="Zkladntext1"/>
        <w:shd w:val="clear" w:color="auto" w:fill="auto"/>
        <w:spacing w:before="0" w:after="0" w:line="274" w:lineRule="exact"/>
        <w:ind w:left="1080" w:right="20" w:firstLine="0"/>
        <w:rPr>
          <w:rFonts w:ascii="Arial" w:hAnsi="Arial" w:cs="Arial"/>
          <w:sz w:val="20"/>
          <w:szCs w:val="20"/>
        </w:rPr>
      </w:pPr>
      <w:r w:rsidRPr="00BE4823">
        <w:rPr>
          <w:rFonts w:ascii="Arial" w:hAnsi="Arial" w:cs="Arial"/>
          <w:sz w:val="20"/>
          <w:szCs w:val="20"/>
        </w:rPr>
        <w:t>Radon:</w:t>
      </w:r>
    </w:p>
    <w:p w:rsidR="00BE4823" w:rsidRPr="00BE4823" w:rsidRDefault="00BE4823" w:rsidP="00BE4823">
      <w:pPr>
        <w:pStyle w:val="Zkladntext1"/>
        <w:shd w:val="clear" w:color="auto" w:fill="auto"/>
        <w:spacing w:before="0" w:after="0" w:line="274" w:lineRule="exact"/>
        <w:ind w:left="1080" w:right="20" w:firstLine="0"/>
        <w:rPr>
          <w:rFonts w:ascii="Arial" w:hAnsi="Arial" w:cs="Arial"/>
          <w:sz w:val="20"/>
          <w:szCs w:val="20"/>
        </w:rPr>
      </w:pPr>
      <w:r w:rsidRPr="00BE4823">
        <w:rPr>
          <w:rFonts w:ascii="Arial" w:hAnsi="Arial" w:cs="Arial"/>
          <w:sz w:val="20"/>
          <w:szCs w:val="20"/>
        </w:rPr>
        <w:t xml:space="preserve">Za dostatečné protiradonové opatření se považuje provedení všech kontaktních konstrukcí v 1. kategorii těsnosti, tzn. s protiradonovou izolací, která plní zároveň i funkci hydroizolace (2 in 1). Za protiradonovou izolaci považujeme v souladu s ČSN 73 0601 každou relativně kvalitnější hydroizolaci s dostatečně dlouhou životností a se stanoveným </w:t>
      </w:r>
      <w:r w:rsidRPr="00BE4823">
        <w:rPr>
          <w:rFonts w:ascii="Arial" w:hAnsi="Arial" w:cs="Arial"/>
          <w:sz w:val="20"/>
          <w:szCs w:val="20"/>
        </w:rPr>
        <w:lastRenderedPageBreak/>
        <w:t>součinitelem difuze radonu, jenom pomocí kterého se vypočítá potřebná tloušťka izolace proti radonu. Uvedená izolace musí být položena spojitě v celé ploše kontaktní konstrukce, tj. i pod stěnami  (obvodové a vnitřní nosné zdivo).  Zvláštní pozornost je třeba věnovat vzduchotěsnému provedení všech prostupů instalací protiradonovou izolací. Velmi důležité je uvědomit si, že o výsledné účinnosti opatření rozhoduje především kvalita montáže protiradonové izolace.</w:t>
      </w:r>
    </w:p>
    <w:p w:rsidR="00BE4823" w:rsidRDefault="00BE4823" w:rsidP="00BE4823">
      <w:pPr>
        <w:pStyle w:val="Zkladntext1"/>
        <w:shd w:val="clear" w:color="auto" w:fill="auto"/>
        <w:spacing w:before="0" w:after="0" w:line="274" w:lineRule="exact"/>
        <w:ind w:left="1080" w:right="20" w:firstLine="0"/>
        <w:rPr>
          <w:rFonts w:ascii="Arial" w:hAnsi="Arial" w:cs="Arial"/>
          <w:sz w:val="20"/>
          <w:szCs w:val="20"/>
        </w:rPr>
      </w:pPr>
    </w:p>
    <w:p w:rsidR="00BE4823" w:rsidRPr="00BE4823" w:rsidRDefault="00BE4823" w:rsidP="00BE4823">
      <w:pPr>
        <w:pStyle w:val="Zkladntext1"/>
        <w:shd w:val="clear" w:color="auto" w:fill="auto"/>
        <w:spacing w:before="0" w:after="0" w:line="274" w:lineRule="exact"/>
        <w:ind w:left="1080" w:right="20" w:firstLine="0"/>
        <w:rPr>
          <w:rFonts w:ascii="Arial" w:hAnsi="Arial" w:cs="Arial"/>
          <w:b/>
          <w:sz w:val="20"/>
          <w:szCs w:val="20"/>
        </w:rPr>
      </w:pPr>
      <w:r w:rsidRPr="00BE4823">
        <w:rPr>
          <w:rFonts w:ascii="Arial" w:hAnsi="Arial" w:cs="Arial"/>
          <w:b/>
          <w:sz w:val="20"/>
          <w:szCs w:val="20"/>
        </w:rPr>
        <w:t>Hydroizolace v podlahách:</w:t>
      </w:r>
    </w:p>
    <w:p w:rsidR="00BE4823" w:rsidRPr="00BE4823" w:rsidRDefault="00BE4823" w:rsidP="00BE4823">
      <w:pPr>
        <w:pStyle w:val="Zkladntext1"/>
        <w:shd w:val="clear" w:color="auto" w:fill="auto"/>
        <w:spacing w:before="0" w:after="0" w:line="274" w:lineRule="exact"/>
        <w:ind w:left="1080" w:right="20" w:firstLine="0"/>
        <w:rPr>
          <w:rFonts w:ascii="Arial" w:hAnsi="Arial" w:cs="Arial"/>
          <w:sz w:val="20"/>
          <w:szCs w:val="20"/>
        </w:rPr>
      </w:pPr>
      <w:r w:rsidRPr="00BE4823">
        <w:rPr>
          <w:rFonts w:ascii="Arial" w:hAnsi="Arial" w:cs="Arial"/>
          <w:sz w:val="20"/>
          <w:szCs w:val="20"/>
        </w:rPr>
        <w:t>V podlahách s mokrým provozem (</w:t>
      </w:r>
      <w:proofErr w:type="spellStart"/>
      <w:r w:rsidRPr="00BE4823">
        <w:rPr>
          <w:rFonts w:ascii="Arial" w:hAnsi="Arial" w:cs="Arial"/>
          <w:sz w:val="20"/>
          <w:szCs w:val="20"/>
        </w:rPr>
        <w:t>koupelna,WC</w:t>
      </w:r>
      <w:proofErr w:type="spellEnd"/>
      <w:r>
        <w:rPr>
          <w:rFonts w:ascii="Arial" w:hAnsi="Arial" w:cs="Arial"/>
          <w:sz w:val="20"/>
          <w:szCs w:val="20"/>
        </w:rPr>
        <w:t>, sprcha</w:t>
      </w:r>
      <w:r w:rsidRPr="00BE4823">
        <w:rPr>
          <w:rFonts w:ascii="Arial" w:hAnsi="Arial" w:cs="Arial"/>
          <w:sz w:val="20"/>
          <w:szCs w:val="20"/>
        </w:rPr>
        <w:t>) se použije vrstva nátěrové izolace PCI-</w:t>
      </w:r>
      <w:proofErr w:type="spellStart"/>
      <w:r w:rsidRPr="00BE4823">
        <w:rPr>
          <w:rFonts w:ascii="Arial" w:hAnsi="Arial" w:cs="Arial"/>
          <w:sz w:val="20"/>
          <w:szCs w:val="20"/>
        </w:rPr>
        <w:t>Lastogum</w:t>
      </w:r>
      <w:proofErr w:type="spellEnd"/>
      <w:r w:rsidRPr="00BE4823">
        <w:rPr>
          <w:rFonts w:ascii="Arial" w:hAnsi="Arial" w:cs="Arial"/>
          <w:sz w:val="20"/>
          <w:szCs w:val="20"/>
        </w:rPr>
        <w:t xml:space="preserve">, kterou je třeba vytáhnout min. 150 mm na stěny (v místě sprchového koutu do výšky min. </w:t>
      </w:r>
      <w:r>
        <w:rPr>
          <w:rFonts w:ascii="Arial" w:hAnsi="Arial" w:cs="Arial"/>
          <w:sz w:val="20"/>
          <w:szCs w:val="20"/>
        </w:rPr>
        <w:t>2000</w:t>
      </w:r>
      <w:r w:rsidRPr="00BE4823">
        <w:rPr>
          <w:rFonts w:ascii="Arial" w:hAnsi="Arial" w:cs="Arial"/>
          <w:sz w:val="20"/>
          <w:szCs w:val="20"/>
        </w:rPr>
        <w:t xml:space="preserve"> mm).</w:t>
      </w:r>
    </w:p>
    <w:p w:rsidR="00BE4823" w:rsidRDefault="00BE4823" w:rsidP="00BE4823">
      <w:pPr>
        <w:pStyle w:val="Zkladntext1"/>
        <w:shd w:val="clear" w:color="auto" w:fill="auto"/>
        <w:spacing w:before="0" w:after="0" w:line="274" w:lineRule="exact"/>
        <w:ind w:left="1080" w:right="20" w:firstLine="0"/>
        <w:rPr>
          <w:rFonts w:ascii="Arial" w:hAnsi="Arial" w:cs="Arial"/>
          <w:sz w:val="20"/>
          <w:szCs w:val="20"/>
        </w:rPr>
      </w:pPr>
    </w:p>
    <w:p w:rsidR="00BE4823" w:rsidRPr="00BE4823" w:rsidRDefault="00BE4823" w:rsidP="00BE4823">
      <w:pPr>
        <w:pStyle w:val="Zkladntext1"/>
        <w:shd w:val="clear" w:color="auto" w:fill="auto"/>
        <w:spacing w:before="0" w:after="0" w:line="274" w:lineRule="exact"/>
        <w:ind w:left="1080" w:right="20" w:firstLine="336"/>
        <w:rPr>
          <w:rFonts w:ascii="Arial" w:hAnsi="Arial" w:cs="Arial"/>
          <w:u w:val="single"/>
        </w:rPr>
      </w:pPr>
      <w:r>
        <w:rPr>
          <w:rFonts w:ascii="Arial" w:hAnsi="Arial" w:cs="Arial"/>
          <w:u w:val="single"/>
        </w:rPr>
        <w:t>b)7</w:t>
      </w:r>
      <w:r>
        <w:rPr>
          <w:rFonts w:ascii="Arial" w:hAnsi="Arial" w:cs="Arial"/>
          <w:u w:val="single"/>
        </w:rPr>
        <w:tab/>
      </w:r>
      <w:r w:rsidRPr="00BE4823">
        <w:rPr>
          <w:rFonts w:ascii="Arial" w:hAnsi="Arial" w:cs="Arial"/>
          <w:u w:val="single"/>
        </w:rPr>
        <w:t>Parozábrana:</w:t>
      </w:r>
    </w:p>
    <w:p w:rsidR="00376235" w:rsidRDefault="00376235" w:rsidP="00BE4823">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Parozábrana je navržena v nové ploché střeše nástavby a v šikmé střeše na půdě.</w:t>
      </w:r>
    </w:p>
    <w:p w:rsidR="00BE4823" w:rsidRPr="00BE4823" w:rsidRDefault="00BE4823" w:rsidP="00BE4823">
      <w:pPr>
        <w:pStyle w:val="Zkladntext1"/>
        <w:shd w:val="clear" w:color="auto" w:fill="auto"/>
        <w:spacing w:before="0" w:after="0" w:line="274" w:lineRule="exact"/>
        <w:ind w:left="1080" w:right="20" w:firstLine="0"/>
        <w:rPr>
          <w:rFonts w:ascii="Arial" w:hAnsi="Arial" w:cs="Arial"/>
          <w:sz w:val="20"/>
          <w:szCs w:val="20"/>
        </w:rPr>
      </w:pPr>
      <w:r w:rsidRPr="00BE4823">
        <w:rPr>
          <w:rFonts w:ascii="Arial" w:hAnsi="Arial" w:cs="Arial"/>
          <w:sz w:val="20"/>
          <w:szCs w:val="20"/>
        </w:rPr>
        <w:t xml:space="preserve">Parotěsnou vrstvu navrhujeme provést pomocí samolepící parozábrany. Jedná se o vícevrstevný pás vyrobený z polymerem modifikovaného bitumenu se zesilující vložkou ze skleněných vláken a s hliníkovou fólií na vrchní straně. Tato parozábrana se vyznačuje vysoce </w:t>
      </w:r>
      <w:proofErr w:type="spellStart"/>
      <w:r w:rsidRPr="00BE4823">
        <w:rPr>
          <w:rFonts w:ascii="Arial" w:hAnsi="Arial" w:cs="Arial"/>
          <w:sz w:val="20"/>
          <w:szCs w:val="20"/>
        </w:rPr>
        <w:t>přiznivou</w:t>
      </w:r>
      <w:proofErr w:type="spellEnd"/>
      <w:r w:rsidRPr="00BE4823">
        <w:rPr>
          <w:rFonts w:ascii="Arial" w:hAnsi="Arial" w:cs="Arial"/>
          <w:sz w:val="20"/>
          <w:szCs w:val="20"/>
        </w:rPr>
        <w:t xml:space="preserve"> hodnotou difuzního odporu (ekvivalentní </w:t>
      </w:r>
      <w:proofErr w:type="spellStart"/>
      <w:r w:rsidRPr="00BE4823">
        <w:rPr>
          <w:rFonts w:ascii="Arial" w:hAnsi="Arial" w:cs="Arial"/>
          <w:sz w:val="20"/>
          <w:szCs w:val="20"/>
        </w:rPr>
        <w:t>tlouštka</w:t>
      </w:r>
      <w:proofErr w:type="spellEnd"/>
      <w:r w:rsidRPr="00BE4823">
        <w:rPr>
          <w:rFonts w:ascii="Arial" w:hAnsi="Arial" w:cs="Arial"/>
          <w:sz w:val="20"/>
          <w:szCs w:val="20"/>
        </w:rPr>
        <w:t xml:space="preserve"> vzduchové vrstvy &gt; </w:t>
      </w:r>
      <w:smartTag w:uri="urn:schemas-microsoft-com:office:smarttags" w:element="metricconverter">
        <w:smartTagPr>
          <w:attr w:name="ProductID" w:val="1800 m"/>
        </w:smartTagPr>
        <w:r w:rsidRPr="00BE4823">
          <w:rPr>
            <w:rFonts w:ascii="Arial" w:hAnsi="Arial" w:cs="Arial"/>
            <w:sz w:val="20"/>
            <w:szCs w:val="20"/>
          </w:rPr>
          <w:t>1800 m</w:t>
        </w:r>
      </w:smartTag>
      <w:r w:rsidRPr="00BE4823">
        <w:rPr>
          <w:rFonts w:ascii="Arial" w:hAnsi="Arial" w:cs="Arial"/>
          <w:sz w:val="20"/>
          <w:szCs w:val="20"/>
        </w:rPr>
        <w:t xml:space="preserve"> dle EN 1931). </w:t>
      </w:r>
      <w:proofErr w:type="spellStart"/>
      <w:r w:rsidRPr="00BE4823">
        <w:rPr>
          <w:rFonts w:ascii="Arial" w:hAnsi="Arial" w:cs="Arial"/>
          <w:sz w:val="20"/>
          <w:szCs w:val="20"/>
        </w:rPr>
        <w:t>Tlouštka</w:t>
      </w:r>
      <w:proofErr w:type="spellEnd"/>
      <w:r w:rsidRPr="00BE4823">
        <w:rPr>
          <w:rFonts w:ascii="Arial" w:hAnsi="Arial" w:cs="Arial"/>
          <w:sz w:val="20"/>
          <w:szCs w:val="20"/>
        </w:rPr>
        <w:t xml:space="preserve"> je </w:t>
      </w:r>
      <w:smartTag w:uri="urn:schemas-microsoft-com:office:smarttags" w:element="metricconverter">
        <w:smartTagPr>
          <w:attr w:name="ProductID" w:val="0,4 mm"/>
        </w:smartTagPr>
        <w:r w:rsidRPr="00BE4823">
          <w:rPr>
            <w:rFonts w:ascii="Arial" w:hAnsi="Arial" w:cs="Arial"/>
            <w:sz w:val="20"/>
            <w:szCs w:val="20"/>
          </w:rPr>
          <w:t>0,4 mm</w:t>
        </w:r>
      </w:smartTag>
      <w:r w:rsidRPr="00BE4823">
        <w:rPr>
          <w:rFonts w:ascii="Arial" w:hAnsi="Arial" w:cs="Arial"/>
          <w:sz w:val="20"/>
          <w:szCs w:val="20"/>
        </w:rPr>
        <w:t xml:space="preserve">, plošná hmotnost 300 g/m2 (+- 10%). Aplikace nevyžaduje použití otevřeného plamene. </w:t>
      </w:r>
      <w:proofErr w:type="spellStart"/>
      <w:r w:rsidRPr="00BE4823">
        <w:rPr>
          <w:rFonts w:ascii="Arial" w:hAnsi="Arial" w:cs="Arial"/>
          <w:sz w:val="20"/>
          <w:szCs w:val="20"/>
        </w:rPr>
        <w:t>Diky</w:t>
      </w:r>
      <w:proofErr w:type="spellEnd"/>
      <w:r w:rsidRPr="00BE4823">
        <w:rPr>
          <w:rFonts w:ascii="Arial" w:hAnsi="Arial" w:cs="Arial"/>
          <w:sz w:val="20"/>
          <w:szCs w:val="20"/>
        </w:rPr>
        <w:t xml:space="preserve"> plnoplošnému nalepeni pomoci samolepící vrstvy k podkladu </w:t>
      </w:r>
      <w:proofErr w:type="spellStart"/>
      <w:r w:rsidRPr="00BE4823">
        <w:rPr>
          <w:rFonts w:ascii="Arial" w:hAnsi="Arial" w:cs="Arial"/>
          <w:sz w:val="20"/>
          <w:szCs w:val="20"/>
        </w:rPr>
        <w:t>slouži</w:t>
      </w:r>
      <w:proofErr w:type="spellEnd"/>
      <w:r w:rsidRPr="00BE4823">
        <w:rPr>
          <w:rFonts w:ascii="Arial" w:hAnsi="Arial" w:cs="Arial"/>
          <w:sz w:val="20"/>
          <w:szCs w:val="20"/>
        </w:rPr>
        <w:t xml:space="preserve"> i jako dočasná hydroizolační vrstva.</w:t>
      </w:r>
    </w:p>
    <w:p w:rsidR="00BE4823" w:rsidRPr="00BE4823" w:rsidRDefault="00BE4823" w:rsidP="00BE4823">
      <w:pPr>
        <w:pStyle w:val="Zkladntext1"/>
        <w:shd w:val="clear" w:color="auto" w:fill="auto"/>
        <w:spacing w:before="0" w:after="0" w:line="274" w:lineRule="exact"/>
        <w:ind w:left="1080" w:right="20" w:firstLine="0"/>
        <w:rPr>
          <w:rFonts w:ascii="Arial" w:hAnsi="Arial" w:cs="Arial"/>
          <w:sz w:val="20"/>
          <w:szCs w:val="20"/>
        </w:rPr>
      </w:pPr>
    </w:p>
    <w:p w:rsidR="00E71A76" w:rsidRPr="00E71A76" w:rsidRDefault="00E71A76" w:rsidP="00E71A76">
      <w:pPr>
        <w:pStyle w:val="Zkladntext1"/>
        <w:shd w:val="clear" w:color="auto" w:fill="auto"/>
        <w:spacing w:before="0" w:after="0" w:line="274" w:lineRule="exact"/>
        <w:ind w:left="1080" w:right="20" w:firstLine="336"/>
        <w:rPr>
          <w:rFonts w:ascii="Arial" w:hAnsi="Arial" w:cs="Arial"/>
          <w:u w:val="single"/>
        </w:rPr>
      </w:pPr>
      <w:r>
        <w:rPr>
          <w:rFonts w:ascii="Arial" w:hAnsi="Arial" w:cs="Arial"/>
          <w:u w:val="single"/>
        </w:rPr>
        <w:t>b)8</w:t>
      </w:r>
      <w:r>
        <w:rPr>
          <w:rFonts w:ascii="Arial" w:hAnsi="Arial" w:cs="Arial"/>
          <w:u w:val="single"/>
        </w:rPr>
        <w:tab/>
      </w:r>
      <w:r w:rsidRPr="00E71A76">
        <w:rPr>
          <w:rFonts w:ascii="Arial" w:hAnsi="Arial" w:cs="Arial"/>
          <w:u w:val="single"/>
        </w:rPr>
        <w:t>Tepelná izolace:</w:t>
      </w:r>
    </w:p>
    <w:p w:rsidR="00E71A76" w:rsidRDefault="00E71A76" w:rsidP="00E71A76">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Stávající objekt je zateplen ve vnitrobloku. Předpokládaná tepelná izolace je polystyren tl.100mm.</w:t>
      </w:r>
    </w:p>
    <w:p w:rsidR="00E71A76" w:rsidRDefault="00E71A76" w:rsidP="00E71A76">
      <w:pPr>
        <w:pStyle w:val="Zkladntext1"/>
        <w:shd w:val="clear" w:color="auto" w:fill="auto"/>
        <w:spacing w:before="0" w:after="0" w:line="274" w:lineRule="exact"/>
        <w:ind w:left="1080" w:right="20" w:firstLine="0"/>
        <w:rPr>
          <w:rFonts w:ascii="Arial" w:hAnsi="Arial" w:cs="Arial"/>
          <w:sz w:val="20"/>
          <w:szCs w:val="20"/>
        </w:rPr>
      </w:pPr>
    </w:p>
    <w:p w:rsidR="00E71A76" w:rsidRPr="00376235" w:rsidRDefault="00E71A76" w:rsidP="00E71A76">
      <w:pPr>
        <w:pStyle w:val="Zkladntext1"/>
        <w:shd w:val="clear" w:color="auto" w:fill="auto"/>
        <w:spacing w:before="0" w:after="0" w:line="274" w:lineRule="exact"/>
        <w:ind w:left="1080" w:right="20" w:firstLine="0"/>
        <w:rPr>
          <w:rFonts w:ascii="Arial" w:hAnsi="Arial" w:cs="Arial"/>
          <w:b/>
          <w:sz w:val="20"/>
          <w:szCs w:val="20"/>
        </w:rPr>
      </w:pPr>
      <w:r w:rsidRPr="00376235">
        <w:rPr>
          <w:rFonts w:ascii="Arial" w:hAnsi="Arial" w:cs="Arial"/>
          <w:b/>
          <w:sz w:val="20"/>
          <w:szCs w:val="20"/>
        </w:rPr>
        <w:t>Střecha:</w:t>
      </w:r>
    </w:p>
    <w:p w:rsidR="00E71A76" w:rsidRPr="00E71A76" w:rsidRDefault="00E71A76" w:rsidP="00E71A76">
      <w:pPr>
        <w:pStyle w:val="Zkladntext1"/>
        <w:shd w:val="clear" w:color="auto" w:fill="auto"/>
        <w:spacing w:before="0" w:after="0" w:line="274" w:lineRule="exact"/>
        <w:ind w:left="1080" w:right="20" w:firstLine="0"/>
        <w:rPr>
          <w:rFonts w:ascii="Arial" w:hAnsi="Arial" w:cs="Arial"/>
          <w:sz w:val="20"/>
          <w:szCs w:val="20"/>
        </w:rPr>
      </w:pPr>
      <w:r w:rsidRPr="00E71A76">
        <w:rPr>
          <w:rFonts w:ascii="Arial" w:hAnsi="Arial" w:cs="Arial"/>
          <w:sz w:val="20"/>
          <w:szCs w:val="20"/>
        </w:rPr>
        <w:t>Na střeše</w:t>
      </w:r>
      <w:r>
        <w:rPr>
          <w:rFonts w:ascii="Arial" w:hAnsi="Arial" w:cs="Arial"/>
          <w:sz w:val="20"/>
          <w:szCs w:val="20"/>
        </w:rPr>
        <w:t xml:space="preserve"> nástavby</w:t>
      </w:r>
      <w:r w:rsidRPr="00E71A76">
        <w:rPr>
          <w:rFonts w:ascii="Arial" w:hAnsi="Arial" w:cs="Arial"/>
          <w:sz w:val="20"/>
          <w:szCs w:val="20"/>
        </w:rPr>
        <w:t xml:space="preserve"> je navržena tepelná izolace tl.280 - 400mm</w:t>
      </w:r>
      <w:r w:rsidRPr="00E71A76">
        <w:rPr>
          <w:rFonts w:ascii="Arial" w:hAnsi="Arial" w:cs="Arial"/>
          <w:sz w:val="20"/>
          <w:szCs w:val="20"/>
        </w:rPr>
        <w:br/>
        <w:t>- stabilizované tepelně izolační desky z pěnového polystyrenu, určené pro trvalé zatížení v tlaku max. 3600 kg/m2 při deformaci &lt; 2%,deklarovaný součinitel tepelné vodivosti λ=0,034 Wm-1K-1, se spádovými klíny 290-390mm.</w:t>
      </w:r>
    </w:p>
    <w:p w:rsidR="00E71A76" w:rsidRDefault="00E71A76" w:rsidP="00E71A76">
      <w:pPr>
        <w:pStyle w:val="Zkladntext1"/>
        <w:shd w:val="clear" w:color="auto" w:fill="auto"/>
        <w:spacing w:before="0" w:after="0" w:line="274" w:lineRule="exact"/>
        <w:ind w:left="1080" w:right="20" w:firstLine="0"/>
        <w:rPr>
          <w:rFonts w:ascii="Arial" w:hAnsi="Arial" w:cs="Arial"/>
          <w:sz w:val="20"/>
          <w:szCs w:val="20"/>
        </w:rPr>
      </w:pPr>
      <w:r w:rsidRPr="00E71A76">
        <w:rPr>
          <w:rFonts w:ascii="Arial" w:hAnsi="Arial" w:cs="Arial"/>
          <w:sz w:val="20"/>
          <w:szCs w:val="20"/>
        </w:rPr>
        <w:t>Fixace tepelné izolace bude provedena dle pokynů výrobce tepelné izolace. Desky tepelné izolace jsou obvykle fixovány zároveň s mechanickým kotvením fólie a desky takto neuchycené  je nutné samostatně ukotvit minimálně 2 ks/deska.</w:t>
      </w:r>
    </w:p>
    <w:p w:rsidR="00E71A76" w:rsidRDefault="00E71A76" w:rsidP="00E71A76">
      <w:pPr>
        <w:pStyle w:val="Zkladntext1"/>
        <w:shd w:val="clear" w:color="auto" w:fill="auto"/>
        <w:spacing w:before="0" w:after="0" w:line="274" w:lineRule="exact"/>
        <w:ind w:left="1080" w:right="20" w:firstLine="0"/>
        <w:rPr>
          <w:rFonts w:ascii="Arial" w:hAnsi="Arial" w:cs="Arial"/>
          <w:sz w:val="20"/>
          <w:szCs w:val="20"/>
        </w:rPr>
      </w:pPr>
    </w:p>
    <w:p w:rsidR="00E71A76" w:rsidRPr="00E71A76" w:rsidRDefault="00E71A76" w:rsidP="00E71A76">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Střecha půdy bude zateplena zevnitř pomocí minerální izolace tl.240mm. Na stávající krokve se osází příložky tl.60mm. Minerální izolace se osadí mezi krokve a příložky. Pod tepelná izolaci se dá parozábrana vrstva a následně se udělá podbití sádrokartonovými deskami.</w:t>
      </w:r>
    </w:p>
    <w:p w:rsidR="00E71A76" w:rsidRPr="00E71A76" w:rsidRDefault="00E71A76" w:rsidP="00E71A76">
      <w:pPr>
        <w:pStyle w:val="Zkladntext1"/>
        <w:shd w:val="clear" w:color="auto" w:fill="auto"/>
        <w:spacing w:before="0" w:after="0" w:line="274" w:lineRule="exact"/>
        <w:ind w:left="1080" w:right="20" w:firstLine="0"/>
        <w:rPr>
          <w:rFonts w:ascii="Arial" w:hAnsi="Arial" w:cs="Arial"/>
          <w:sz w:val="20"/>
          <w:szCs w:val="20"/>
        </w:rPr>
      </w:pPr>
    </w:p>
    <w:p w:rsidR="00E71A76" w:rsidRPr="00376235" w:rsidRDefault="00E71A76" w:rsidP="00E71A76">
      <w:pPr>
        <w:pStyle w:val="Zkladntext1"/>
        <w:shd w:val="clear" w:color="auto" w:fill="auto"/>
        <w:spacing w:before="0" w:after="0" w:line="274" w:lineRule="exact"/>
        <w:ind w:left="1080" w:right="20" w:firstLine="0"/>
        <w:rPr>
          <w:rFonts w:ascii="Arial" w:hAnsi="Arial" w:cs="Arial"/>
          <w:b/>
          <w:sz w:val="20"/>
          <w:szCs w:val="20"/>
        </w:rPr>
      </w:pPr>
      <w:r w:rsidRPr="00376235">
        <w:rPr>
          <w:rFonts w:ascii="Arial" w:hAnsi="Arial" w:cs="Arial"/>
          <w:b/>
          <w:sz w:val="20"/>
          <w:szCs w:val="20"/>
        </w:rPr>
        <w:t>Obvodový plášť:</w:t>
      </w:r>
    </w:p>
    <w:p w:rsidR="00E71A76" w:rsidRPr="00E96BCF" w:rsidRDefault="00E71A76" w:rsidP="00E71A76">
      <w:pPr>
        <w:pStyle w:val="Zkladntext1"/>
        <w:shd w:val="clear" w:color="auto" w:fill="auto"/>
        <w:spacing w:before="0" w:after="0" w:line="274" w:lineRule="exact"/>
        <w:ind w:left="1080" w:right="20" w:firstLine="0"/>
        <w:rPr>
          <w:rFonts w:ascii="Arial" w:hAnsi="Arial" w:cs="Arial"/>
          <w:sz w:val="20"/>
          <w:szCs w:val="20"/>
        </w:rPr>
      </w:pPr>
      <w:r w:rsidRPr="00E96BCF">
        <w:rPr>
          <w:rFonts w:ascii="Arial" w:hAnsi="Arial" w:cs="Arial"/>
          <w:sz w:val="20"/>
          <w:szCs w:val="20"/>
        </w:rPr>
        <w:t>V obvodovém plášti</w:t>
      </w:r>
      <w:r w:rsidR="00376235">
        <w:rPr>
          <w:rFonts w:ascii="Arial" w:hAnsi="Arial" w:cs="Arial"/>
          <w:sz w:val="20"/>
          <w:szCs w:val="20"/>
        </w:rPr>
        <w:t xml:space="preserve"> nástavby a přístavby výtahu</w:t>
      </w:r>
      <w:r w:rsidRPr="00E96BCF">
        <w:rPr>
          <w:rFonts w:ascii="Arial" w:hAnsi="Arial" w:cs="Arial"/>
          <w:sz w:val="20"/>
          <w:szCs w:val="20"/>
        </w:rPr>
        <w:t xml:space="preserve"> bude polystyren EPS 100 F tloušťky 100mm. Atika je zateplena polystyrenem tloušťky 100mm. Součinitel tepelné vodivosti: 0,035 W/m2.K.</w:t>
      </w:r>
    </w:p>
    <w:p w:rsidR="00E71A76" w:rsidRPr="00E96BCF" w:rsidRDefault="00E71A76" w:rsidP="00E71A76">
      <w:pPr>
        <w:pStyle w:val="Zkladntext1"/>
        <w:shd w:val="clear" w:color="auto" w:fill="auto"/>
        <w:spacing w:before="0" w:after="0" w:line="274" w:lineRule="exact"/>
        <w:ind w:left="1080" w:right="20" w:firstLine="0"/>
        <w:rPr>
          <w:rFonts w:ascii="Arial" w:hAnsi="Arial" w:cs="Arial"/>
          <w:sz w:val="20"/>
          <w:szCs w:val="20"/>
        </w:rPr>
      </w:pPr>
      <w:r w:rsidRPr="00E96BCF">
        <w:rPr>
          <w:rFonts w:ascii="Arial" w:hAnsi="Arial" w:cs="Arial"/>
          <w:sz w:val="20"/>
          <w:szCs w:val="20"/>
        </w:rPr>
        <w:t xml:space="preserve">Ostění vrat, oken a dveří jsou zatepleny </w:t>
      </w:r>
      <w:r w:rsidR="00F32040">
        <w:rPr>
          <w:rFonts w:ascii="Arial" w:hAnsi="Arial" w:cs="Arial"/>
          <w:sz w:val="20"/>
          <w:szCs w:val="20"/>
        </w:rPr>
        <w:t>tepelní</w:t>
      </w:r>
      <w:r w:rsidRPr="00E96BCF">
        <w:rPr>
          <w:rFonts w:ascii="Arial" w:hAnsi="Arial" w:cs="Arial"/>
          <w:sz w:val="20"/>
          <w:szCs w:val="20"/>
        </w:rPr>
        <w:t xml:space="preserve"> izolací</w:t>
      </w:r>
      <w:r w:rsidR="00F32040">
        <w:rPr>
          <w:rFonts w:ascii="Arial" w:hAnsi="Arial" w:cs="Arial"/>
          <w:sz w:val="20"/>
          <w:szCs w:val="20"/>
        </w:rPr>
        <w:t xml:space="preserve"> </w:t>
      </w:r>
      <w:r w:rsidR="00F32040" w:rsidRPr="00E96BCF">
        <w:rPr>
          <w:rFonts w:ascii="Arial" w:hAnsi="Arial" w:cs="Arial"/>
          <w:sz w:val="20"/>
          <w:szCs w:val="20"/>
        </w:rPr>
        <w:t>polystyren</w:t>
      </w:r>
      <w:r w:rsidRPr="00E96BCF">
        <w:rPr>
          <w:rFonts w:ascii="Arial" w:hAnsi="Arial" w:cs="Arial"/>
          <w:sz w:val="20"/>
          <w:szCs w:val="20"/>
        </w:rPr>
        <w:t xml:space="preserve"> tl.30mm.</w:t>
      </w:r>
    </w:p>
    <w:p w:rsidR="00376235" w:rsidRDefault="00376235" w:rsidP="00E71A76">
      <w:pPr>
        <w:pStyle w:val="Zkladntext1"/>
        <w:shd w:val="clear" w:color="auto" w:fill="auto"/>
        <w:spacing w:before="0" w:after="0" w:line="274" w:lineRule="exact"/>
        <w:ind w:left="1080" w:right="20" w:firstLine="0"/>
        <w:rPr>
          <w:rFonts w:ascii="Arial" w:hAnsi="Arial" w:cs="Arial"/>
          <w:b/>
          <w:sz w:val="20"/>
          <w:szCs w:val="20"/>
        </w:rPr>
      </w:pPr>
    </w:p>
    <w:p w:rsidR="00E71A76" w:rsidRPr="00376235" w:rsidRDefault="00376235" w:rsidP="00E71A76">
      <w:pPr>
        <w:pStyle w:val="Zkladntext1"/>
        <w:shd w:val="clear" w:color="auto" w:fill="auto"/>
        <w:spacing w:before="0" w:after="0" w:line="274" w:lineRule="exact"/>
        <w:ind w:left="1080" w:right="20" w:firstLine="0"/>
        <w:rPr>
          <w:rFonts w:ascii="Arial" w:hAnsi="Arial" w:cs="Arial"/>
          <w:b/>
          <w:sz w:val="20"/>
          <w:szCs w:val="20"/>
        </w:rPr>
      </w:pPr>
      <w:r w:rsidRPr="00376235">
        <w:rPr>
          <w:rFonts w:ascii="Arial" w:hAnsi="Arial" w:cs="Arial"/>
          <w:b/>
          <w:sz w:val="20"/>
          <w:szCs w:val="20"/>
        </w:rPr>
        <w:t>Spodní stavba:</w:t>
      </w:r>
    </w:p>
    <w:p w:rsidR="00E71A76" w:rsidRDefault="00E71A76" w:rsidP="00E71A76">
      <w:pPr>
        <w:pStyle w:val="Zkladntext1"/>
        <w:shd w:val="clear" w:color="auto" w:fill="auto"/>
        <w:spacing w:before="0" w:after="0" w:line="274" w:lineRule="exact"/>
        <w:ind w:left="1080" w:right="20" w:firstLine="0"/>
        <w:rPr>
          <w:rFonts w:ascii="Arial" w:hAnsi="Arial" w:cs="Arial"/>
          <w:sz w:val="20"/>
          <w:szCs w:val="20"/>
        </w:rPr>
      </w:pPr>
      <w:r w:rsidRPr="00E71A76">
        <w:rPr>
          <w:rFonts w:ascii="Arial" w:hAnsi="Arial" w:cs="Arial"/>
          <w:sz w:val="20"/>
          <w:szCs w:val="20"/>
        </w:rPr>
        <w:t>Základové prahy</w:t>
      </w:r>
      <w:r w:rsidR="00376235">
        <w:rPr>
          <w:rFonts w:ascii="Arial" w:hAnsi="Arial" w:cs="Arial"/>
          <w:sz w:val="20"/>
          <w:szCs w:val="20"/>
        </w:rPr>
        <w:t xml:space="preserve"> výtahu</w:t>
      </w:r>
      <w:r w:rsidRPr="00E71A76">
        <w:rPr>
          <w:rFonts w:ascii="Arial" w:hAnsi="Arial" w:cs="Arial"/>
          <w:sz w:val="20"/>
          <w:szCs w:val="20"/>
        </w:rPr>
        <w:t xml:space="preserve"> jsou zateplené extrudovaným polystyrenem </w:t>
      </w:r>
      <w:proofErr w:type="spellStart"/>
      <w:r w:rsidRPr="00E71A76">
        <w:rPr>
          <w:rFonts w:ascii="Arial" w:hAnsi="Arial" w:cs="Arial"/>
          <w:sz w:val="20"/>
          <w:szCs w:val="20"/>
        </w:rPr>
        <w:t>tl</w:t>
      </w:r>
      <w:proofErr w:type="spellEnd"/>
      <w:r w:rsidRPr="00E71A76">
        <w:rPr>
          <w:rFonts w:ascii="Arial" w:hAnsi="Arial" w:cs="Arial"/>
          <w:sz w:val="20"/>
          <w:szCs w:val="20"/>
        </w:rPr>
        <w:t>. 100mm.</w:t>
      </w:r>
    </w:p>
    <w:p w:rsidR="00376235" w:rsidRDefault="00376235" w:rsidP="00E71A76">
      <w:pPr>
        <w:pStyle w:val="Zkladntext1"/>
        <w:shd w:val="clear" w:color="auto" w:fill="auto"/>
        <w:spacing w:before="0" w:after="0" w:line="274" w:lineRule="exact"/>
        <w:ind w:left="1080" w:right="20" w:firstLine="0"/>
        <w:rPr>
          <w:rFonts w:ascii="Arial" w:hAnsi="Arial" w:cs="Arial"/>
          <w:sz w:val="20"/>
          <w:szCs w:val="20"/>
        </w:rPr>
      </w:pPr>
    </w:p>
    <w:p w:rsidR="00AB0A53" w:rsidRDefault="00AB0A53" w:rsidP="00376235">
      <w:pPr>
        <w:pStyle w:val="Zkladntext1"/>
        <w:shd w:val="clear" w:color="auto" w:fill="auto"/>
        <w:spacing w:before="0" w:after="0" w:line="274" w:lineRule="exact"/>
        <w:ind w:left="1080" w:right="20" w:firstLine="0"/>
        <w:rPr>
          <w:rFonts w:ascii="Arial" w:hAnsi="Arial" w:cs="Arial"/>
          <w:b/>
          <w:sz w:val="20"/>
          <w:szCs w:val="20"/>
        </w:rPr>
      </w:pPr>
    </w:p>
    <w:p w:rsidR="00376235" w:rsidRPr="00376235" w:rsidRDefault="00376235" w:rsidP="00376235">
      <w:pPr>
        <w:pStyle w:val="Zkladntext1"/>
        <w:shd w:val="clear" w:color="auto" w:fill="auto"/>
        <w:spacing w:before="0" w:after="0" w:line="274" w:lineRule="exact"/>
        <w:ind w:left="1080" w:right="20" w:firstLine="0"/>
        <w:rPr>
          <w:rFonts w:ascii="Arial" w:hAnsi="Arial" w:cs="Arial"/>
          <w:b/>
          <w:sz w:val="20"/>
          <w:szCs w:val="20"/>
        </w:rPr>
      </w:pPr>
      <w:r w:rsidRPr="00376235">
        <w:rPr>
          <w:rFonts w:ascii="Arial" w:hAnsi="Arial" w:cs="Arial"/>
          <w:b/>
          <w:sz w:val="20"/>
          <w:szCs w:val="20"/>
        </w:rPr>
        <w:lastRenderedPageBreak/>
        <w:t>Kročejová izolace:</w:t>
      </w:r>
    </w:p>
    <w:p w:rsidR="00376235" w:rsidRPr="00E96BCF"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96BCF">
        <w:rPr>
          <w:rFonts w:ascii="Arial" w:hAnsi="Arial" w:cs="Arial"/>
          <w:sz w:val="20"/>
          <w:szCs w:val="20"/>
        </w:rPr>
        <w:t xml:space="preserve">- stabilizované tepelně izolační desky z pěnového polystyrenu, určené pro těžké plovoucí podlahy s normovým užitným zatížením max. 4 </w:t>
      </w:r>
      <w:proofErr w:type="spellStart"/>
      <w:r w:rsidRPr="00E96BCF">
        <w:rPr>
          <w:rFonts w:ascii="Arial" w:hAnsi="Arial" w:cs="Arial"/>
          <w:sz w:val="20"/>
          <w:szCs w:val="20"/>
        </w:rPr>
        <w:t>kN</w:t>
      </w:r>
      <w:proofErr w:type="spellEnd"/>
      <w:r w:rsidRPr="00E96BCF">
        <w:rPr>
          <w:rFonts w:ascii="Arial" w:hAnsi="Arial" w:cs="Arial"/>
          <w:sz w:val="20"/>
          <w:szCs w:val="20"/>
        </w:rPr>
        <w:t>/m2 (400 kg/m2), kolem stěn a navazujících konstrukcí je nutno použít pružné obvodové podlahové pásky.</w:t>
      </w:r>
    </w:p>
    <w:p w:rsidR="00376235" w:rsidRDefault="00376235" w:rsidP="00E71A76">
      <w:pPr>
        <w:pStyle w:val="Zkladntext1"/>
        <w:shd w:val="clear" w:color="auto" w:fill="auto"/>
        <w:spacing w:before="0" w:after="0" w:line="274" w:lineRule="exact"/>
        <w:ind w:left="1080" w:right="20" w:firstLine="0"/>
        <w:rPr>
          <w:rFonts w:ascii="Arial" w:hAnsi="Arial" w:cs="Arial"/>
          <w:sz w:val="20"/>
          <w:szCs w:val="20"/>
        </w:rPr>
      </w:pPr>
    </w:p>
    <w:p w:rsidR="00376235" w:rsidRPr="00376235" w:rsidRDefault="00376235" w:rsidP="00376235">
      <w:pPr>
        <w:pStyle w:val="Zkladntext1"/>
        <w:shd w:val="clear" w:color="auto" w:fill="auto"/>
        <w:spacing w:before="0" w:after="0" w:line="274" w:lineRule="exact"/>
        <w:ind w:left="1080" w:right="20" w:firstLine="336"/>
        <w:rPr>
          <w:rFonts w:ascii="Arial" w:hAnsi="Arial" w:cs="Arial"/>
          <w:u w:val="single"/>
        </w:rPr>
      </w:pPr>
      <w:r>
        <w:rPr>
          <w:rFonts w:ascii="Arial" w:hAnsi="Arial" w:cs="Arial"/>
          <w:u w:val="single"/>
        </w:rPr>
        <w:t>b)9</w:t>
      </w:r>
      <w:r>
        <w:rPr>
          <w:rFonts w:ascii="Arial" w:hAnsi="Arial" w:cs="Arial"/>
          <w:u w:val="single"/>
        </w:rPr>
        <w:tab/>
      </w:r>
      <w:r w:rsidRPr="00376235">
        <w:rPr>
          <w:rFonts w:ascii="Arial" w:hAnsi="Arial" w:cs="Arial"/>
          <w:u w:val="single"/>
        </w:rPr>
        <w:t>Konstrukce klempířské:</w:t>
      </w:r>
    </w:p>
    <w:p w:rsidR="00376235"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F76B0C">
        <w:rPr>
          <w:rFonts w:ascii="Arial" w:hAnsi="Arial" w:cs="Arial"/>
          <w:sz w:val="20"/>
          <w:szCs w:val="20"/>
        </w:rPr>
        <w:t xml:space="preserve">Veškeré klempířské prvky (oplechování parapetů oken a dveří, atika,…) jsou vyrobeny z ocelového </w:t>
      </w:r>
      <w:proofErr w:type="spellStart"/>
      <w:r w:rsidRPr="00F76B0C">
        <w:rPr>
          <w:rFonts w:ascii="Arial" w:hAnsi="Arial" w:cs="Arial"/>
          <w:sz w:val="20"/>
          <w:szCs w:val="20"/>
        </w:rPr>
        <w:t>poplastovaného</w:t>
      </w:r>
      <w:proofErr w:type="spellEnd"/>
      <w:r w:rsidRPr="00F76B0C">
        <w:rPr>
          <w:rFonts w:ascii="Arial" w:hAnsi="Arial" w:cs="Arial"/>
          <w:sz w:val="20"/>
          <w:szCs w:val="20"/>
        </w:rPr>
        <w:t xml:space="preserve"> pozinkovaného plechu </w:t>
      </w:r>
      <w:proofErr w:type="spellStart"/>
      <w:r w:rsidRPr="00F76B0C">
        <w:rPr>
          <w:rFonts w:ascii="Arial" w:hAnsi="Arial" w:cs="Arial"/>
          <w:sz w:val="20"/>
          <w:szCs w:val="20"/>
        </w:rPr>
        <w:t>tl</w:t>
      </w:r>
      <w:proofErr w:type="spellEnd"/>
      <w:r w:rsidRPr="00F76B0C">
        <w:rPr>
          <w:rFonts w:ascii="Arial" w:hAnsi="Arial" w:cs="Arial"/>
          <w:sz w:val="20"/>
          <w:szCs w:val="20"/>
        </w:rPr>
        <w:t xml:space="preserve">. 0,6 mm, který je bezúdržbový. </w:t>
      </w:r>
      <w:r w:rsidR="00C93D85">
        <w:rPr>
          <w:rFonts w:ascii="Arial" w:hAnsi="Arial" w:cs="Arial"/>
          <w:sz w:val="20"/>
          <w:szCs w:val="20"/>
        </w:rPr>
        <w:t xml:space="preserve">V rámci klempířských výrobků bude provedeno nové oplechování stávající římsy nad garáží. </w:t>
      </w:r>
      <w:r w:rsidRPr="00F76B0C">
        <w:rPr>
          <w:rFonts w:ascii="Arial" w:hAnsi="Arial" w:cs="Arial"/>
          <w:sz w:val="20"/>
          <w:szCs w:val="20"/>
        </w:rPr>
        <w:t>Podrobný výpis klempířských prvků řeší výrobní dokumentace „Klempířské prvky“.</w:t>
      </w:r>
    </w:p>
    <w:p w:rsidR="00376235" w:rsidRDefault="00376235" w:rsidP="00376235">
      <w:pPr>
        <w:pStyle w:val="Zkladntext1"/>
        <w:shd w:val="clear" w:color="auto" w:fill="auto"/>
        <w:spacing w:before="0" w:after="0" w:line="274" w:lineRule="exact"/>
        <w:ind w:left="1080" w:right="20" w:firstLine="336"/>
        <w:rPr>
          <w:rFonts w:ascii="Arial" w:hAnsi="Arial" w:cs="Arial"/>
          <w:u w:val="single"/>
        </w:rPr>
      </w:pPr>
    </w:p>
    <w:p w:rsidR="00376235" w:rsidRPr="00376235" w:rsidRDefault="00376235" w:rsidP="00376235">
      <w:pPr>
        <w:pStyle w:val="Zkladntext1"/>
        <w:shd w:val="clear" w:color="auto" w:fill="auto"/>
        <w:spacing w:before="0" w:after="0" w:line="274" w:lineRule="exact"/>
        <w:ind w:left="1080" w:right="20" w:firstLine="336"/>
        <w:rPr>
          <w:rFonts w:ascii="Arial" w:hAnsi="Arial" w:cs="Arial"/>
          <w:u w:val="single"/>
        </w:rPr>
      </w:pPr>
      <w:r>
        <w:rPr>
          <w:rFonts w:ascii="Arial" w:hAnsi="Arial" w:cs="Arial"/>
          <w:u w:val="single"/>
        </w:rPr>
        <w:t>b)10</w:t>
      </w:r>
      <w:r>
        <w:rPr>
          <w:rFonts w:ascii="Arial" w:hAnsi="Arial" w:cs="Arial"/>
          <w:u w:val="single"/>
        </w:rPr>
        <w:tab/>
      </w:r>
      <w:r w:rsidRPr="00376235">
        <w:rPr>
          <w:rFonts w:ascii="Arial" w:hAnsi="Arial" w:cs="Arial"/>
          <w:u w:val="single"/>
        </w:rPr>
        <w:t>Truhlářské prvky:</w:t>
      </w:r>
    </w:p>
    <w:p w:rsidR="00376235"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F76B0C">
        <w:rPr>
          <w:rFonts w:ascii="Arial" w:hAnsi="Arial" w:cs="Arial"/>
          <w:sz w:val="20"/>
          <w:szCs w:val="20"/>
        </w:rPr>
        <w:t xml:space="preserve">V rámci truhlářských výrobků budou provedeny vnitřní </w:t>
      </w:r>
      <w:r>
        <w:rPr>
          <w:rFonts w:ascii="Arial" w:hAnsi="Arial" w:cs="Arial"/>
          <w:sz w:val="20"/>
          <w:szCs w:val="20"/>
        </w:rPr>
        <w:t>parapety</w:t>
      </w:r>
      <w:r w:rsidRPr="00F76B0C">
        <w:rPr>
          <w:rFonts w:ascii="Arial" w:hAnsi="Arial" w:cs="Arial"/>
          <w:sz w:val="20"/>
          <w:szCs w:val="20"/>
        </w:rPr>
        <w:t xml:space="preserve">. </w:t>
      </w:r>
      <w:r>
        <w:rPr>
          <w:rFonts w:ascii="Arial" w:hAnsi="Arial" w:cs="Arial"/>
          <w:sz w:val="20"/>
          <w:szCs w:val="20"/>
        </w:rPr>
        <w:t>Parapety barva bílá. V prostorách sociálního zařízení budou parapety realizované pomocí obkladu. Obklad bude použitý stejný jako obklad stěn. Lišta bude nerezová.</w:t>
      </w:r>
    </w:p>
    <w:p w:rsidR="00AB0A53" w:rsidRDefault="00AB0A53" w:rsidP="00376235">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Dále se budou dělat kuchyňské linky včetně spotřebičů (varná elektrická deska, mikrovlnná trouba, dřez s </w:t>
      </w:r>
      <w:proofErr w:type="gramStart"/>
      <w:r>
        <w:rPr>
          <w:rFonts w:ascii="Arial" w:hAnsi="Arial" w:cs="Arial"/>
          <w:sz w:val="20"/>
          <w:szCs w:val="20"/>
        </w:rPr>
        <w:t>baterii</w:t>
      </w:r>
      <w:proofErr w:type="gramEnd"/>
      <w:r>
        <w:rPr>
          <w:rFonts w:ascii="Arial" w:hAnsi="Arial" w:cs="Arial"/>
          <w:sz w:val="20"/>
          <w:szCs w:val="20"/>
        </w:rPr>
        <w:t>)</w:t>
      </w:r>
    </w:p>
    <w:p w:rsidR="00EA449B" w:rsidRDefault="00EA449B" w:rsidP="00376235">
      <w:pPr>
        <w:pStyle w:val="Zkladntext1"/>
        <w:shd w:val="clear" w:color="auto" w:fill="auto"/>
        <w:spacing w:before="0" w:after="0" w:line="274" w:lineRule="exact"/>
        <w:ind w:left="1080" w:right="20" w:firstLine="0"/>
        <w:rPr>
          <w:rFonts w:ascii="Arial" w:hAnsi="Arial" w:cs="Arial"/>
          <w:sz w:val="20"/>
          <w:szCs w:val="20"/>
        </w:rPr>
      </w:pPr>
    </w:p>
    <w:p w:rsidR="00EA449B" w:rsidRPr="00376235" w:rsidRDefault="00EA449B" w:rsidP="00EA449B">
      <w:pPr>
        <w:pStyle w:val="Zkladntext1"/>
        <w:shd w:val="clear" w:color="auto" w:fill="auto"/>
        <w:spacing w:before="0" w:after="0" w:line="274" w:lineRule="exact"/>
        <w:ind w:left="1080" w:right="20" w:firstLine="336"/>
        <w:rPr>
          <w:rFonts w:ascii="Arial" w:hAnsi="Arial" w:cs="Arial"/>
          <w:u w:val="single"/>
        </w:rPr>
      </w:pPr>
      <w:r>
        <w:rPr>
          <w:rFonts w:ascii="Arial" w:hAnsi="Arial" w:cs="Arial"/>
          <w:u w:val="single"/>
        </w:rPr>
        <w:t>b)11</w:t>
      </w:r>
      <w:r>
        <w:rPr>
          <w:rFonts w:ascii="Arial" w:hAnsi="Arial" w:cs="Arial"/>
          <w:u w:val="single"/>
        </w:rPr>
        <w:tab/>
        <w:t>Ostatní</w:t>
      </w:r>
      <w:r w:rsidRPr="00376235">
        <w:rPr>
          <w:rFonts w:ascii="Arial" w:hAnsi="Arial" w:cs="Arial"/>
          <w:u w:val="single"/>
        </w:rPr>
        <w:t>:</w:t>
      </w:r>
    </w:p>
    <w:p w:rsidR="00EA449B" w:rsidRPr="00F76B0C" w:rsidRDefault="00EA449B" w:rsidP="00EA449B">
      <w:pPr>
        <w:pStyle w:val="Zkladntext1"/>
        <w:shd w:val="clear" w:color="auto" w:fill="auto"/>
        <w:spacing w:before="0" w:after="0" w:line="274" w:lineRule="exact"/>
        <w:ind w:left="1080" w:right="20" w:firstLine="0"/>
        <w:rPr>
          <w:rFonts w:ascii="Arial" w:hAnsi="Arial" w:cs="Arial"/>
          <w:sz w:val="20"/>
          <w:szCs w:val="20"/>
        </w:rPr>
      </w:pPr>
      <w:r w:rsidRPr="00F76B0C">
        <w:rPr>
          <w:rFonts w:ascii="Arial" w:hAnsi="Arial" w:cs="Arial"/>
          <w:sz w:val="20"/>
          <w:szCs w:val="20"/>
        </w:rPr>
        <w:t xml:space="preserve">V rámci </w:t>
      </w:r>
      <w:r>
        <w:rPr>
          <w:rFonts w:ascii="Arial" w:hAnsi="Arial" w:cs="Arial"/>
          <w:sz w:val="20"/>
          <w:szCs w:val="20"/>
        </w:rPr>
        <w:t xml:space="preserve">zámečnických </w:t>
      </w:r>
      <w:r w:rsidRPr="00F76B0C">
        <w:rPr>
          <w:rFonts w:ascii="Arial" w:hAnsi="Arial" w:cs="Arial"/>
          <w:sz w:val="20"/>
          <w:szCs w:val="20"/>
        </w:rPr>
        <w:t xml:space="preserve">výrobků </w:t>
      </w:r>
      <w:r>
        <w:rPr>
          <w:rFonts w:ascii="Arial" w:hAnsi="Arial" w:cs="Arial"/>
          <w:sz w:val="20"/>
          <w:szCs w:val="20"/>
        </w:rPr>
        <w:t xml:space="preserve">se </w:t>
      </w:r>
      <w:r w:rsidRPr="00F76B0C">
        <w:rPr>
          <w:rFonts w:ascii="Arial" w:hAnsi="Arial" w:cs="Arial"/>
          <w:sz w:val="20"/>
          <w:szCs w:val="20"/>
        </w:rPr>
        <w:t>budou</w:t>
      </w:r>
      <w:r>
        <w:rPr>
          <w:rFonts w:ascii="Arial" w:hAnsi="Arial" w:cs="Arial"/>
          <w:sz w:val="20"/>
          <w:szCs w:val="20"/>
        </w:rPr>
        <w:t xml:space="preserve"> opravovat stávající zábradlí na schodištích. Jedná se o opravu kovových prvků a dřevěného madla. Vybrousit a 2x nátěr.</w:t>
      </w:r>
    </w:p>
    <w:p w:rsidR="00376235" w:rsidRDefault="00376235" w:rsidP="00E71A76">
      <w:pPr>
        <w:pStyle w:val="Zkladntext1"/>
        <w:shd w:val="clear" w:color="auto" w:fill="auto"/>
        <w:spacing w:before="0" w:after="0" w:line="274" w:lineRule="exact"/>
        <w:ind w:left="1080" w:right="20" w:firstLine="0"/>
        <w:rPr>
          <w:rFonts w:ascii="Arial" w:hAnsi="Arial" w:cs="Arial"/>
          <w:sz w:val="20"/>
          <w:szCs w:val="20"/>
        </w:rPr>
      </w:pPr>
    </w:p>
    <w:p w:rsidR="00376235" w:rsidRPr="00E71A76" w:rsidRDefault="00376235" w:rsidP="00E71A76">
      <w:pPr>
        <w:pStyle w:val="Zkladntext1"/>
        <w:shd w:val="clear" w:color="auto" w:fill="auto"/>
        <w:spacing w:before="0" w:after="0" w:line="274" w:lineRule="exact"/>
        <w:ind w:left="1080" w:right="20" w:firstLine="0"/>
        <w:rPr>
          <w:rFonts w:ascii="Arial" w:hAnsi="Arial" w:cs="Arial"/>
          <w:sz w:val="20"/>
          <w:szCs w:val="20"/>
        </w:rPr>
      </w:pPr>
    </w:p>
    <w:p w:rsidR="00B26A98" w:rsidRPr="00C93D85" w:rsidRDefault="00B26A98" w:rsidP="00B26A98">
      <w:pPr>
        <w:pStyle w:val="Zkladntext1"/>
        <w:numPr>
          <w:ilvl w:val="0"/>
          <w:numId w:val="10"/>
        </w:numPr>
        <w:shd w:val="clear" w:color="auto" w:fill="auto"/>
        <w:spacing w:before="0" w:after="0" w:line="335" w:lineRule="exact"/>
        <w:ind w:left="720" w:firstLine="0"/>
        <w:jc w:val="left"/>
        <w:rPr>
          <w:rFonts w:ascii="Arial" w:hAnsi="Arial" w:cs="Arial"/>
        </w:rPr>
      </w:pPr>
      <w:r w:rsidRPr="00B26A98">
        <w:rPr>
          <w:rFonts w:ascii="Arial" w:hAnsi="Arial" w:cs="Arial"/>
        </w:rPr>
        <w:t xml:space="preserve"> </w:t>
      </w:r>
      <w:r w:rsidR="001E2F12" w:rsidRPr="00C93D85">
        <w:rPr>
          <w:rFonts w:ascii="Arial" w:hAnsi="Arial" w:cs="Arial"/>
        </w:rPr>
        <w:t>mechanická odolnost a stabilita</w:t>
      </w:r>
    </w:p>
    <w:p w:rsidR="00C96C75" w:rsidRDefault="00C96C75" w:rsidP="00C93D85">
      <w:pPr>
        <w:pStyle w:val="Zkladntext1"/>
        <w:shd w:val="clear" w:color="auto" w:fill="auto"/>
        <w:spacing w:before="0" w:after="0" w:line="274" w:lineRule="exact"/>
        <w:ind w:left="1080" w:right="20" w:firstLine="0"/>
        <w:rPr>
          <w:rFonts w:ascii="Arial" w:hAnsi="Arial" w:cs="Arial"/>
          <w:b/>
          <w:sz w:val="20"/>
          <w:szCs w:val="20"/>
        </w:rPr>
      </w:pPr>
      <w:bookmarkStart w:id="18" w:name="_Toc314484803"/>
      <w:bookmarkStart w:id="19" w:name="_Toc384365317"/>
      <w:r>
        <w:rPr>
          <w:rFonts w:ascii="Arial" w:hAnsi="Arial" w:cs="Arial"/>
          <w:sz w:val="20"/>
          <w:szCs w:val="20"/>
        </w:rPr>
        <w:t>P</w:t>
      </w:r>
      <w:r w:rsidRPr="00C96C75">
        <w:rPr>
          <w:rFonts w:ascii="Arial" w:hAnsi="Arial" w:cs="Arial"/>
          <w:sz w:val="20"/>
          <w:szCs w:val="20"/>
        </w:rPr>
        <w:t>odrobnější popis viz statická část projektové dokumentace D.1.2</w:t>
      </w:r>
    </w:p>
    <w:p w:rsidR="00C93D85" w:rsidRPr="00C93D85" w:rsidRDefault="00C93D85" w:rsidP="00C93D85">
      <w:pPr>
        <w:pStyle w:val="Zkladntext1"/>
        <w:shd w:val="clear" w:color="auto" w:fill="auto"/>
        <w:spacing w:before="0" w:after="0" w:line="274" w:lineRule="exact"/>
        <w:ind w:left="1080" w:right="20" w:firstLine="0"/>
        <w:rPr>
          <w:rFonts w:ascii="Arial" w:hAnsi="Arial" w:cs="Arial"/>
          <w:b/>
          <w:sz w:val="20"/>
          <w:szCs w:val="20"/>
        </w:rPr>
      </w:pPr>
      <w:r w:rsidRPr="00C93D85">
        <w:rPr>
          <w:rFonts w:ascii="Arial" w:hAnsi="Arial" w:cs="Arial"/>
          <w:b/>
          <w:sz w:val="20"/>
          <w:szCs w:val="20"/>
        </w:rPr>
        <w:t>Základové konstrukce</w:t>
      </w:r>
      <w:bookmarkEnd w:id="18"/>
      <w:bookmarkEnd w:id="19"/>
    </w:p>
    <w:p w:rsidR="00C93D85" w:rsidRPr="00C93D85" w:rsidRDefault="00C93D85" w:rsidP="00C93D85">
      <w:pPr>
        <w:pStyle w:val="Zkladntext1"/>
        <w:shd w:val="clear" w:color="auto" w:fill="auto"/>
        <w:spacing w:before="0" w:after="0" w:line="274" w:lineRule="exact"/>
        <w:ind w:left="1080" w:right="20" w:firstLine="0"/>
        <w:rPr>
          <w:rFonts w:ascii="Arial" w:hAnsi="Arial" w:cs="Arial"/>
          <w:sz w:val="20"/>
          <w:szCs w:val="20"/>
        </w:rPr>
      </w:pPr>
      <w:r w:rsidRPr="00C93D85">
        <w:rPr>
          <w:rFonts w:ascii="Arial" w:hAnsi="Arial" w:cs="Arial"/>
          <w:sz w:val="20"/>
          <w:szCs w:val="20"/>
        </w:rPr>
        <w:t xml:space="preserve">Nové základové konstrukce jsou navrženy pod novým výtahem. Základovou konstrukci pod výtahem tvoří železobetonová deska </w:t>
      </w:r>
      <w:proofErr w:type="spellStart"/>
      <w:r w:rsidRPr="00C93D85">
        <w:rPr>
          <w:rFonts w:ascii="Arial" w:hAnsi="Arial" w:cs="Arial"/>
          <w:sz w:val="20"/>
          <w:szCs w:val="20"/>
        </w:rPr>
        <w:t>tl</w:t>
      </w:r>
      <w:proofErr w:type="spellEnd"/>
      <w:r w:rsidRPr="00C93D85">
        <w:rPr>
          <w:rFonts w:ascii="Arial" w:hAnsi="Arial" w:cs="Arial"/>
          <w:sz w:val="20"/>
          <w:szCs w:val="20"/>
        </w:rPr>
        <w:t xml:space="preserve">. 250 mm z betonu C20/25 XC3 (možno použít přísady, aby se zlepšila voděodolnost konstrukce). Základová deska je doplněna o svislé železobetonové stěny </w:t>
      </w:r>
      <w:proofErr w:type="spellStart"/>
      <w:r w:rsidRPr="00C93D85">
        <w:rPr>
          <w:rFonts w:ascii="Arial" w:hAnsi="Arial" w:cs="Arial"/>
          <w:sz w:val="20"/>
          <w:szCs w:val="20"/>
        </w:rPr>
        <w:t>tl</w:t>
      </w:r>
      <w:proofErr w:type="spellEnd"/>
      <w:r w:rsidRPr="00C93D85">
        <w:rPr>
          <w:rFonts w:ascii="Arial" w:hAnsi="Arial" w:cs="Arial"/>
          <w:sz w:val="20"/>
          <w:szCs w:val="20"/>
        </w:rPr>
        <w:t xml:space="preserve">. 300 mm z betonu C20/25 XC3 (možno použít přísady, aby se zlepšila voděodolnost konstrukce), které tvoří dojezd výtahu. Pod základovou deskou jsou pasy z prostého betonu C 16/20 šířky 500 mm. Hloubka nové základové spáry musí být na úrovni stávající základové spáry objektu. V případě, že stávající základová spára bude výš, než nová, je nutné stávající základy podezdít / podbetonovat na úroveň nové základové spáry. Obecně platí, že veškeré základové spáry budou na stejné úrovni, případně schodovitě odstupňovány. </w:t>
      </w:r>
    </w:p>
    <w:p w:rsidR="00C93D85" w:rsidRPr="00C93D85" w:rsidRDefault="00C93D85" w:rsidP="00C93D85">
      <w:pPr>
        <w:pStyle w:val="Zkladntext1"/>
        <w:shd w:val="clear" w:color="auto" w:fill="auto"/>
        <w:spacing w:before="0" w:after="0" w:line="274" w:lineRule="exact"/>
        <w:ind w:left="1080" w:right="20" w:firstLine="0"/>
        <w:rPr>
          <w:rFonts w:ascii="Arial" w:hAnsi="Arial" w:cs="Arial"/>
          <w:sz w:val="20"/>
          <w:szCs w:val="20"/>
        </w:rPr>
      </w:pPr>
      <w:r w:rsidRPr="00C93D85">
        <w:rPr>
          <w:rFonts w:ascii="Arial" w:hAnsi="Arial" w:cs="Arial"/>
          <w:sz w:val="20"/>
          <w:szCs w:val="20"/>
        </w:rPr>
        <w:t xml:space="preserve">V případě, že stávající základy budou zasahovat do nového dojezdu výtahu, budou opatrně v nejnutnějším rozsahu odbourány. Případně bude nutno základy zesílit. V místě návaznosti desky výtahu na stávající základy je deska uložena na stávající základy, případně výškový rozdíl dobetonován. </w:t>
      </w:r>
    </w:p>
    <w:p w:rsidR="00C93D85" w:rsidRPr="00C93D85" w:rsidRDefault="00C93D85" w:rsidP="00C93D85">
      <w:pPr>
        <w:pStyle w:val="Zkladntext1"/>
        <w:shd w:val="clear" w:color="auto" w:fill="auto"/>
        <w:spacing w:before="0" w:after="0" w:line="274" w:lineRule="exact"/>
        <w:ind w:left="1080" w:right="20" w:firstLine="0"/>
        <w:rPr>
          <w:rFonts w:ascii="Arial" w:hAnsi="Arial" w:cs="Arial"/>
          <w:sz w:val="20"/>
          <w:szCs w:val="20"/>
        </w:rPr>
      </w:pPr>
    </w:p>
    <w:p w:rsidR="00C93D85" w:rsidRPr="00C93D85" w:rsidRDefault="00C93D85" w:rsidP="00C93D85">
      <w:pPr>
        <w:pStyle w:val="Zkladntext1"/>
        <w:shd w:val="clear" w:color="auto" w:fill="auto"/>
        <w:spacing w:before="0" w:after="0" w:line="274" w:lineRule="exact"/>
        <w:ind w:left="1080" w:right="20" w:firstLine="0"/>
        <w:rPr>
          <w:rFonts w:ascii="Arial" w:hAnsi="Arial" w:cs="Arial"/>
          <w:sz w:val="20"/>
          <w:szCs w:val="20"/>
        </w:rPr>
      </w:pPr>
      <w:r w:rsidRPr="00C93D85">
        <w:rPr>
          <w:rFonts w:ascii="Arial" w:hAnsi="Arial" w:cs="Arial"/>
          <w:sz w:val="20"/>
          <w:szCs w:val="20"/>
        </w:rPr>
        <w:t xml:space="preserve">V případě, že dojde k podbetonování / podezdění základů, bude se provádět dle tohoto postupu. </w:t>
      </w:r>
      <w:proofErr w:type="spellStart"/>
      <w:r w:rsidRPr="00C93D85">
        <w:rPr>
          <w:rFonts w:ascii="Arial" w:hAnsi="Arial" w:cs="Arial"/>
          <w:sz w:val="20"/>
          <w:szCs w:val="20"/>
        </w:rPr>
        <w:t>Podbetonovávání</w:t>
      </w:r>
      <w:proofErr w:type="spellEnd"/>
      <w:r w:rsidRPr="00C93D85">
        <w:rPr>
          <w:rFonts w:ascii="Arial" w:hAnsi="Arial" w:cs="Arial"/>
          <w:sz w:val="20"/>
          <w:szCs w:val="20"/>
        </w:rPr>
        <w:t xml:space="preserve">/podezdění se provádí po úsecích a je rozděleno do dvou pracovních etap, jednotlivé etapy jsou zaznamenány ve výkrese. Maximální délka jednoho záběru/úseku je 1,3 m. Podbetonování/podezdění se provede z betonových cihel a betonu s expanzivními přísadami. Mezi jednotlivými záběry je nutné ponechat aspoň 3 dny přestávku pro vytvrdnutí betonu. Šířka podchycení je dle stávající šířky základů a hloubka na úroveň spodní hrany nové kanalizační jímky, viz výkres. </w:t>
      </w:r>
    </w:p>
    <w:p w:rsidR="00C93D85" w:rsidRPr="00C93D85" w:rsidRDefault="00C93D85" w:rsidP="00C93D85">
      <w:pPr>
        <w:pStyle w:val="Zkladntext1"/>
        <w:shd w:val="clear" w:color="auto" w:fill="auto"/>
        <w:spacing w:before="0" w:after="0" w:line="274" w:lineRule="exact"/>
        <w:ind w:left="1080" w:right="20" w:firstLine="0"/>
        <w:rPr>
          <w:rFonts w:ascii="Arial" w:hAnsi="Arial" w:cs="Arial"/>
          <w:sz w:val="20"/>
          <w:szCs w:val="20"/>
        </w:rPr>
      </w:pPr>
      <w:r w:rsidRPr="00C93D85">
        <w:rPr>
          <w:rFonts w:ascii="Arial" w:hAnsi="Arial" w:cs="Arial"/>
          <w:sz w:val="20"/>
          <w:szCs w:val="20"/>
        </w:rPr>
        <w:t xml:space="preserve">Pro betonáž základů se doporučuje použít suchou betonovou směs. </w:t>
      </w:r>
    </w:p>
    <w:p w:rsidR="00C96C75" w:rsidRDefault="00C96C75" w:rsidP="00C93D85">
      <w:pPr>
        <w:pStyle w:val="Zkladntext1"/>
        <w:shd w:val="clear" w:color="auto" w:fill="auto"/>
        <w:spacing w:before="0" w:after="0" w:line="335" w:lineRule="exact"/>
        <w:ind w:firstLine="0"/>
        <w:jc w:val="left"/>
        <w:rPr>
          <w:rFonts w:ascii="Arial" w:hAnsi="Arial" w:cs="Arial"/>
          <w:highlight w:val="yellow"/>
        </w:rPr>
      </w:pPr>
    </w:p>
    <w:p w:rsidR="00C96C75" w:rsidRPr="00C96C75" w:rsidRDefault="00C96C75" w:rsidP="00C96C75">
      <w:pPr>
        <w:pStyle w:val="Zkladntext1"/>
        <w:shd w:val="clear" w:color="auto" w:fill="auto"/>
        <w:spacing w:before="0" w:after="0" w:line="274" w:lineRule="exact"/>
        <w:ind w:left="1080" w:right="20" w:firstLine="0"/>
        <w:rPr>
          <w:rFonts w:ascii="Arial" w:hAnsi="Arial" w:cs="Arial"/>
          <w:b/>
          <w:sz w:val="20"/>
          <w:szCs w:val="20"/>
        </w:rPr>
      </w:pPr>
      <w:bookmarkStart w:id="20" w:name="_Toc384365323"/>
      <w:r w:rsidRPr="00C96C75">
        <w:rPr>
          <w:rFonts w:ascii="Arial" w:hAnsi="Arial" w:cs="Arial"/>
          <w:b/>
          <w:sz w:val="20"/>
          <w:szCs w:val="20"/>
        </w:rPr>
        <w:lastRenderedPageBreak/>
        <w:t>1. NP</w:t>
      </w:r>
      <w:bookmarkEnd w:id="20"/>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V rámci stavebních úprav je navržena nástavba nad stávajícími garážemi. Aby došlo k vyrovnání podlah v nástavbě a stávajícím objektu je nová stropní deska </w:t>
      </w:r>
      <w:proofErr w:type="spellStart"/>
      <w:r w:rsidRPr="00C96C75">
        <w:rPr>
          <w:rFonts w:ascii="Arial" w:hAnsi="Arial" w:cs="Arial"/>
          <w:sz w:val="20"/>
          <w:szCs w:val="20"/>
        </w:rPr>
        <w:t>tl</w:t>
      </w:r>
      <w:proofErr w:type="spellEnd"/>
      <w:r w:rsidRPr="00C96C75">
        <w:rPr>
          <w:rFonts w:ascii="Arial" w:hAnsi="Arial" w:cs="Arial"/>
          <w:sz w:val="20"/>
          <w:szCs w:val="20"/>
        </w:rPr>
        <w:t xml:space="preserve">. 250 mm nad 1. NP podezděna keramickým zdivem </w:t>
      </w:r>
      <w:proofErr w:type="spellStart"/>
      <w:r w:rsidRPr="00C96C75">
        <w:rPr>
          <w:rFonts w:ascii="Arial" w:hAnsi="Arial" w:cs="Arial"/>
          <w:sz w:val="20"/>
          <w:szCs w:val="20"/>
        </w:rPr>
        <w:t>tl</w:t>
      </w:r>
      <w:proofErr w:type="spellEnd"/>
      <w:r w:rsidRPr="00C96C75">
        <w:rPr>
          <w:rFonts w:ascii="Arial" w:hAnsi="Arial" w:cs="Arial"/>
          <w:sz w:val="20"/>
          <w:szCs w:val="20"/>
        </w:rPr>
        <w:t xml:space="preserve">. 300 mm na výšku cca 1020 mm. Zdivo se založí na pevném a rovném podkladu. Aby bylo možno provést vyzdění nových stěn, odstraní se stávající konstrukce atiky a skladby střechy nad garážemi. Ověří se existence ztužujícího věnce (případně betonové desky nad garáží). V případě, že bude možno provést nové stěny přímo na stávající konstrukci, udělá se pod stěny betonové lože </w:t>
      </w:r>
      <w:proofErr w:type="spellStart"/>
      <w:r w:rsidRPr="00C96C75">
        <w:rPr>
          <w:rFonts w:ascii="Arial" w:hAnsi="Arial" w:cs="Arial"/>
          <w:sz w:val="20"/>
          <w:szCs w:val="20"/>
        </w:rPr>
        <w:t>tl</w:t>
      </w:r>
      <w:proofErr w:type="spellEnd"/>
      <w:r w:rsidRPr="00C96C75">
        <w:rPr>
          <w:rFonts w:ascii="Arial" w:hAnsi="Arial" w:cs="Arial"/>
          <w:sz w:val="20"/>
          <w:szCs w:val="20"/>
        </w:rPr>
        <w:t xml:space="preserve">. 50 mm. V případě, že stávající konstrukce nebude dostatečná pro vyzdění nových stěn, provede se po obvodě nový železobetonový věnec výšky 200 mm. Dále je nutné ověřit stávající překlady nad garážovými vraty, aby vyhověly na nové přitížení. O stávajících překladech není v tuto chvíli nic známo, nutno provést sondy.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Nad nově bourané otvory do stávajících obvodových nosných stěn jsou vloženy nové ocelové překlady z válcovaných profilů IPE 140. V tomto případě 4x IPE 140 nad každý otvor. Prostor mezi ocelovými nosníky je vybetonován.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Nové konstrukce výtahu jsou tvořeny zdivem </w:t>
      </w:r>
      <w:proofErr w:type="spellStart"/>
      <w:r w:rsidRPr="00C96C75">
        <w:rPr>
          <w:rFonts w:ascii="Arial" w:hAnsi="Arial" w:cs="Arial"/>
          <w:sz w:val="20"/>
          <w:szCs w:val="20"/>
        </w:rPr>
        <w:t>tl</w:t>
      </w:r>
      <w:proofErr w:type="spellEnd"/>
      <w:r w:rsidRPr="00C96C75">
        <w:rPr>
          <w:rFonts w:ascii="Arial" w:hAnsi="Arial" w:cs="Arial"/>
          <w:sz w:val="20"/>
          <w:szCs w:val="20"/>
        </w:rPr>
        <w:t xml:space="preserve">. 300 mm, které je provázané se stávajícím zdivem objektu. Nad nový otvor ve stávající nosné obvodové zdi jsou vloženy nové ocelové překlady z válcovaných profilů IPE 140. V tomto případě 4x IPE 140. Zdivo je zakončeno v úrovni stropu patra monolitickým železobetonovým věncem 300x150 mm, který je kotvený chemicky vlepenou výztuží ke stávajícímu zdivu.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V místě nového výtahu je zazděn stávající otvor v obvodové stěně. Dozdívka je provedena z cihel plných pálených s řádným </w:t>
      </w:r>
      <w:proofErr w:type="spellStart"/>
      <w:r w:rsidRPr="00C96C75">
        <w:rPr>
          <w:rFonts w:ascii="Arial" w:hAnsi="Arial" w:cs="Arial"/>
          <w:sz w:val="20"/>
          <w:szCs w:val="20"/>
        </w:rPr>
        <w:t>prokotvením</w:t>
      </w:r>
      <w:proofErr w:type="spellEnd"/>
      <w:r w:rsidRPr="00C96C75">
        <w:rPr>
          <w:rFonts w:ascii="Arial" w:hAnsi="Arial" w:cs="Arial"/>
          <w:sz w:val="20"/>
          <w:szCs w:val="20"/>
        </w:rPr>
        <w:t xml:space="preserve"> se stávajícím zdivem.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p>
    <w:p w:rsidR="00C96C75" w:rsidRPr="00C96C75" w:rsidRDefault="00C96C75" w:rsidP="00C96C75">
      <w:pPr>
        <w:pStyle w:val="Zkladntext1"/>
        <w:shd w:val="clear" w:color="auto" w:fill="auto"/>
        <w:spacing w:before="0" w:after="0" w:line="274" w:lineRule="exact"/>
        <w:ind w:left="1080" w:right="20" w:firstLine="0"/>
        <w:rPr>
          <w:rFonts w:ascii="Arial" w:hAnsi="Arial" w:cs="Arial"/>
          <w:b/>
          <w:sz w:val="20"/>
          <w:szCs w:val="20"/>
        </w:rPr>
      </w:pPr>
      <w:bookmarkStart w:id="21" w:name="_Toc384365324"/>
      <w:r w:rsidRPr="00C96C75">
        <w:rPr>
          <w:rFonts w:ascii="Arial" w:hAnsi="Arial" w:cs="Arial"/>
          <w:b/>
          <w:sz w:val="20"/>
          <w:szCs w:val="20"/>
        </w:rPr>
        <w:t>2. NP</w:t>
      </w:r>
      <w:bookmarkEnd w:id="21"/>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V rámci stavebních úprav je navržena nástavba nad stávajícími garážemi. Svislé nosné konstrukce jsou tvořeny keramickým zdivem </w:t>
      </w:r>
      <w:proofErr w:type="spellStart"/>
      <w:r w:rsidRPr="00C96C75">
        <w:rPr>
          <w:rFonts w:ascii="Arial" w:hAnsi="Arial" w:cs="Arial"/>
          <w:sz w:val="20"/>
          <w:szCs w:val="20"/>
        </w:rPr>
        <w:t>tl</w:t>
      </w:r>
      <w:proofErr w:type="spellEnd"/>
      <w:r w:rsidRPr="00C96C75">
        <w:rPr>
          <w:rFonts w:ascii="Arial" w:hAnsi="Arial" w:cs="Arial"/>
          <w:sz w:val="20"/>
          <w:szCs w:val="20"/>
        </w:rPr>
        <w:t xml:space="preserve">. 300 mm, které je vyzděno na stropní desce nad 1 NP. Stropní deska je tvořena monolitickou železobetonovou deskou </w:t>
      </w:r>
      <w:proofErr w:type="spellStart"/>
      <w:r w:rsidRPr="00C96C75">
        <w:rPr>
          <w:rFonts w:ascii="Arial" w:hAnsi="Arial" w:cs="Arial"/>
          <w:sz w:val="20"/>
          <w:szCs w:val="20"/>
        </w:rPr>
        <w:t>tl</w:t>
      </w:r>
      <w:proofErr w:type="spellEnd"/>
      <w:r w:rsidRPr="00C96C75">
        <w:rPr>
          <w:rFonts w:ascii="Arial" w:hAnsi="Arial" w:cs="Arial"/>
          <w:sz w:val="20"/>
          <w:szCs w:val="20"/>
        </w:rPr>
        <w:t xml:space="preserve">. 200 mm. Součástí desky </w:t>
      </w:r>
      <w:proofErr w:type="spellStart"/>
      <w:r w:rsidRPr="00C96C75">
        <w:rPr>
          <w:rFonts w:ascii="Arial" w:hAnsi="Arial" w:cs="Arial"/>
          <w:sz w:val="20"/>
          <w:szCs w:val="20"/>
        </w:rPr>
        <w:t>jemonolitická</w:t>
      </w:r>
      <w:proofErr w:type="spellEnd"/>
      <w:r w:rsidRPr="00C96C75">
        <w:rPr>
          <w:rFonts w:ascii="Arial" w:hAnsi="Arial" w:cs="Arial"/>
          <w:sz w:val="20"/>
          <w:szCs w:val="20"/>
        </w:rPr>
        <w:t xml:space="preserve"> železobetonová atika </w:t>
      </w:r>
      <w:proofErr w:type="spellStart"/>
      <w:r w:rsidRPr="00C96C75">
        <w:rPr>
          <w:rFonts w:ascii="Arial" w:hAnsi="Arial" w:cs="Arial"/>
          <w:sz w:val="20"/>
          <w:szCs w:val="20"/>
        </w:rPr>
        <w:t>tl</w:t>
      </w:r>
      <w:proofErr w:type="spellEnd"/>
      <w:r w:rsidRPr="00C96C75">
        <w:rPr>
          <w:rFonts w:ascii="Arial" w:hAnsi="Arial" w:cs="Arial"/>
          <w:sz w:val="20"/>
          <w:szCs w:val="20"/>
        </w:rPr>
        <w:t xml:space="preserve">. 200 mm a výšky 650 mm. Překlady nad otvory jsou provedeny jako systémové z výrobního programu výrobce zvoleného zdícího systému (např. </w:t>
      </w:r>
      <w:proofErr w:type="spellStart"/>
      <w:r w:rsidRPr="00C96C75">
        <w:rPr>
          <w:rFonts w:ascii="Arial" w:hAnsi="Arial" w:cs="Arial"/>
          <w:sz w:val="20"/>
          <w:szCs w:val="20"/>
        </w:rPr>
        <w:t>Porotherm</w:t>
      </w:r>
      <w:proofErr w:type="spellEnd"/>
      <w:r w:rsidRPr="00C96C75">
        <w:rPr>
          <w:rFonts w:ascii="Arial" w:hAnsi="Arial" w:cs="Arial"/>
          <w:sz w:val="20"/>
          <w:szCs w:val="20"/>
        </w:rPr>
        <w:t xml:space="preserve"> KP 7).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Nad nově bourané otvory do stávajících obvodových nosných stěn jsou vloženy nové ocelové překlady z válcovaných profilů IPE 140. V tomto případě 4x IPE 140 nad každý otvor. Prostor mezi ocelovými nosníky je vybetonován.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Nové konstrukce výtahu jsou tvořeny zdivem </w:t>
      </w:r>
      <w:proofErr w:type="spellStart"/>
      <w:r w:rsidRPr="00C96C75">
        <w:rPr>
          <w:rFonts w:ascii="Arial" w:hAnsi="Arial" w:cs="Arial"/>
          <w:sz w:val="20"/>
          <w:szCs w:val="20"/>
        </w:rPr>
        <w:t>tl</w:t>
      </w:r>
      <w:proofErr w:type="spellEnd"/>
      <w:r w:rsidRPr="00C96C75">
        <w:rPr>
          <w:rFonts w:ascii="Arial" w:hAnsi="Arial" w:cs="Arial"/>
          <w:sz w:val="20"/>
          <w:szCs w:val="20"/>
        </w:rPr>
        <w:t xml:space="preserve">. 300 mm, které je provázané se stávajícím zdivem objektu. Nad nový otvor ve stávající nosné obvodové zdi jsou vloženy nové ocelové překlady z válcovaných profilů IPE 140. V tomto případě 4x IPE 140. Zdivo je zakončeno v úrovni stropu patra monolitickým železobetonovým věncem 300x150 mm, který je kotvený chemicky vlepenou výztuží ke stávajícímu zdivu.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V místě nového výtahu je zazděn stávající otvor v obvodové stěně. Dozdívka je provedena z cihel plných pálených s řádným </w:t>
      </w:r>
      <w:proofErr w:type="spellStart"/>
      <w:r w:rsidRPr="00C96C75">
        <w:rPr>
          <w:rFonts w:ascii="Arial" w:hAnsi="Arial" w:cs="Arial"/>
          <w:sz w:val="20"/>
          <w:szCs w:val="20"/>
        </w:rPr>
        <w:t>prokotvením</w:t>
      </w:r>
      <w:proofErr w:type="spellEnd"/>
      <w:r w:rsidRPr="00C96C75">
        <w:rPr>
          <w:rFonts w:ascii="Arial" w:hAnsi="Arial" w:cs="Arial"/>
          <w:sz w:val="20"/>
          <w:szCs w:val="20"/>
        </w:rPr>
        <w:t xml:space="preserve"> se stávajícím zdivem.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p>
    <w:p w:rsidR="00C96C75" w:rsidRPr="00C96C75" w:rsidRDefault="00C96C75" w:rsidP="00C96C75">
      <w:pPr>
        <w:pStyle w:val="Zkladntext1"/>
        <w:shd w:val="clear" w:color="auto" w:fill="auto"/>
        <w:spacing w:before="0" w:after="0" w:line="274" w:lineRule="exact"/>
        <w:ind w:left="1080" w:right="20" w:firstLine="0"/>
        <w:rPr>
          <w:rFonts w:ascii="Arial" w:hAnsi="Arial" w:cs="Arial"/>
          <w:b/>
          <w:sz w:val="20"/>
          <w:szCs w:val="20"/>
        </w:rPr>
      </w:pPr>
      <w:bookmarkStart w:id="22" w:name="_Toc384365325"/>
      <w:r w:rsidRPr="00C96C75">
        <w:rPr>
          <w:rFonts w:ascii="Arial" w:hAnsi="Arial" w:cs="Arial"/>
          <w:b/>
          <w:sz w:val="20"/>
          <w:szCs w:val="20"/>
        </w:rPr>
        <w:t>3. NP</w:t>
      </w:r>
      <w:bookmarkEnd w:id="22"/>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 Nové konstrukce výtahu jsou tvořeny zdivem </w:t>
      </w:r>
      <w:proofErr w:type="spellStart"/>
      <w:r w:rsidRPr="00C96C75">
        <w:rPr>
          <w:rFonts w:ascii="Arial" w:hAnsi="Arial" w:cs="Arial"/>
          <w:sz w:val="20"/>
          <w:szCs w:val="20"/>
        </w:rPr>
        <w:t>tl</w:t>
      </w:r>
      <w:proofErr w:type="spellEnd"/>
      <w:r w:rsidRPr="00C96C75">
        <w:rPr>
          <w:rFonts w:ascii="Arial" w:hAnsi="Arial" w:cs="Arial"/>
          <w:sz w:val="20"/>
          <w:szCs w:val="20"/>
        </w:rPr>
        <w:t xml:space="preserve">. 300 mm, které je provázané se stávajícím zdivem objektu.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Výtah je zastropen monolitickou železobetonovou deskou </w:t>
      </w:r>
      <w:proofErr w:type="spellStart"/>
      <w:r w:rsidRPr="00C96C75">
        <w:rPr>
          <w:rFonts w:ascii="Arial" w:hAnsi="Arial" w:cs="Arial"/>
          <w:sz w:val="20"/>
          <w:szCs w:val="20"/>
        </w:rPr>
        <w:t>tl</w:t>
      </w:r>
      <w:proofErr w:type="spellEnd"/>
      <w:r w:rsidRPr="00C96C75">
        <w:rPr>
          <w:rFonts w:ascii="Arial" w:hAnsi="Arial" w:cs="Arial"/>
          <w:sz w:val="20"/>
          <w:szCs w:val="20"/>
        </w:rPr>
        <w:t xml:space="preserve">. 180 mm. Deska je uložena na nové zdivo výtahové šachty a na stávající obvodové zdivo objektu do drážky. Drážka bude hloubky 150 mm a výšky 180 mm max. 200 mm. Součástí stropní desky nad výtahem jsou montážní oka dle požadavku výrobce daného výtahu.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V místě nového výtahu je zazděn stávající otvor v obvodové stěně. Dozdívka je provedena z cihel plných pálených s řádným </w:t>
      </w:r>
      <w:proofErr w:type="spellStart"/>
      <w:r w:rsidRPr="00C96C75">
        <w:rPr>
          <w:rFonts w:ascii="Arial" w:hAnsi="Arial" w:cs="Arial"/>
          <w:sz w:val="20"/>
          <w:szCs w:val="20"/>
        </w:rPr>
        <w:t>prokotvením</w:t>
      </w:r>
      <w:proofErr w:type="spellEnd"/>
      <w:r w:rsidRPr="00C96C75">
        <w:rPr>
          <w:rFonts w:ascii="Arial" w:hAnsi="Arial" w:cs="Arial"/>
          <w:sz w:val="20"/>
          <w:szCs w:val="20"/>
        </w:rPr>
        <w:t xml:space="preserve"> se stávajícím zdivem. </w:t>
      </w:r>
    </w:p>
    <w:p w:rsidR="00C93D85" w:rsidRPr="00A16380" w:rsidRDefault="00C93D85" w:rsidP="00C93D85">
      <w:pPr>
        <w:pStyle w:val="Zkladntext1"/>
        <w:shd w:val="clear" w:color="auto" w:fill="auto"/>
        <w:spacing w:before="0" w:after="0" w:line="335" w:lineRule="exact"/>
        <w:ind w:firstLine="0"/>
        <w:jc w:val="left"/>
        <w:rPr>
          <w:rFonts w:ascii="Arial" w:hAnsi="Arial" w:cs="Arial"/>
          <w:highlight w:val="yellow"/>
        </w:rPr>
      </w:pPr>
    </w:p>
    <w:p w:rsidR="00B26A98" w:rsidRPr="00B26A98" w:rsidRDefault="00B26A98" w:rsidP="00CB6F97">
      <w:pPr>
        <w:pStyle w:val="Nadpis3"/>
      </w:pPr>
      <w:bookmarkStart w:id="23" w:name="_Toc382908081"/>
      <w:r w:rsidRPr="00B26A98">
        <w:t>B.2.7 Základní charakteristika technických a technologických zařízení</w:t>
      </w:r>
      <w:bookmarkEnd w:id="23"/>
    </w:p>
    <w:p w:rsidR="00B26A98" w:rsidRDefault="001E2F12" w:rsidP="00B26A98">
      <w:pPr>
        <w:pStyle w:val="Zkladntext1"/>
        <w:numPr>
          <w:ilvl w:val="0"/>
          <w:numId w:val="11"/>
        </w:numPr>
        <w:shd w:val="clear" w:color="auto" w:fill="auto"/>
        <w:spacing w:before="0" w:after="0" w:line="335" w:lineRule="exact"/>
        <w:ind w:left="720" w:firstLine="0"/>
        <w:jc w:val="left"/>
        <w:rPr>
          <w:rFonts w:ascii="Arial" w:hAnsi="Arial" w:cs="Arial"/>
        </w:rPr>
      </w:pPr>
      <w:r>
        <w:rPr>
          <w:rFonts w:ascii="Arial" w:hAnsi="Arial" w:cs="Arial"/>
        </w:rPr>
        <w:t xml:space="preserve"> technické řešení</w:t>
      </w:r>
    </w:p>
    <w:p w:rsidR="00C96C75" w:rsidRPr="00C96C75" w:rsidRDefault="005C5BA3" w:rsidP="00376235">
      <w:pPr>
        <w:pStyle w:val="Zkladntext1"/>
        <w:shd w:val="clear" w:color="auto" w:fill="auto"/>
        <w:spacing w:before="0" w:after="0" w:line="274" w:lineRule="exact"/>
        <w:ind w:left="1080" w:right="20" w:firstLine="0"/>
        <w:rPr>
          <w:rFonts w:ascii="Arial" w:hAnsi="Arial" w:cs="Arial"/>
          <w:b/>
          <w:sz w:val="20"/>
          <w:szCs w:val="20"/>
        </w:rPr>
      </w:pPr>
      <w:r>
        <w:rPr>
          <w:rFonts w:ascii="Arial" w:hAnsi="Arial" w:cs="Arial"/>
          <w:b/>
          <w:sz w:val="20"/>
          <w:szCs w:val="20"/>
        </w:rPr>
        <w:t xml:space="preserve">1 - </w:t>
      </w:r>
      <w:r w:rsidR="00C96C75" w:rsidRPr="00C96C75">
        <w:rPr>
          <w:rFonts w:ascii="Arial" w:hAnsi="Arial" w:cs="Arial"/>
          <w:b/>
          <w:sz w:val="20"/>
          <w:szCs w:val="20"/>
        </w:rPr>
        <w:t>ZTI – vodovod a kanalizace</w:t>
      </w:r>
    </w:p>
    <w:p w:rsidR="00C96C75" w:rsidRDefault="00C96C75" w:rsidP="00C96C75">
      <w:pPr>
        <w:pStyle w:val="Zkladntext1"/>
        <w:shd w:val="clear" w:color="auto" w:fill="auto"/>
        <w:spacing w:before="0" w:after="0" w:line="274" w:lineRule="exact"/>
        <w:ind w:left="1080" w:right="20" w:firstLine="0"/>
        <w:rPr>
          <w:rFonts w:ascii="Arial" w:hAnsi="Arial" w:cs="Arial"/>
          <w:b/>
          <w:sz w:val="20"/>
          <w:szCs w:val="20"/>
        </w:rPr>
      </w:pPr>
      <w:r>
        <w:rPr>
          <w:rFonts w:ascii="Arial" w:hAnsi="Arial" w:cs="Arial"/>
          <w:sz w:val="20"/>
          <w:szCs w:val="20"/>
        </w:rPr>
        <w:t>P</w:t>
      </w:r>
      <w:r w:rsidRPr="00C96C75">
        <w:rPr>
          <w:rFonts w:ascii="Arial" w:hAnsi="Arial" w:cs="Arial"/>
          <w:sz w:val="20"/>
          <w:szCs w:val="20"/>
        </w:rPr>
        <w:t>odrobnější popis viz část projektové dokumentace D.1.</w:t>
      </w:r>
      <w:r>
        <w:rPr>
          <w:rFonts w:ascii="Arial" w:hAnsi="Arial" w:cs="Arial"/>
          <w:sz w:val="20"/>
          <w:szCs w:val="20"/>
        </w:rPr>
        <w:t>4.1</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u w:val="single"/>
        </w:rPr>
      </w:pPr>
      <w:r w:rsidRPr="00C96C75">
        <w:rPr>
          <w:rFonts w:ascii="Arial" w:hAnsi="Arial" w:cs="Arial"/>
          <w:sz w:val="20"/>
          <w:szCs w:val="20"/>
          <w:u w:val="single"/>
        </w:rPr>
        <w:t>Kanalizace:</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Projektová dokumentace řeší odvod splaškových vod od nových zařizovacích předmětů v sociálním zázemí rekonstruovaného objektu MZE ČR v Ostravě v Libušině ulici č.p. 785/6 a 593/8. Nově připojeny budou běžné zařizovací předměty (klozet, umývadlo, pisoár, dřez, sprcha) a </w:t>
      </w:r>
      <w:proofErr w:type="spellStart"/>
      <w:r w:rsidRPr="00C96C75">
        <w:rPr>
          <w:rFonts w:ascii="Arial" w:hAnsi="Arial" w:cs="Arial"/>
          <w:sz w:val="20"/>
          <w:szCs w:val="20"/>
        </w:rPr>
        <w:t>odkapy</w:t>
      </w:r>
      <w:proofErr w:type="spellEnd"/>
      <w:r w:rsidRPr="00C96C75">
        <w:rPr>
          <w:rFonts w:ascii="Arial" w:hAnsi="Arial" w:cs="Arial"/>
          <w:sz w:val="20"/>
          <w:szCs w:val="20"/>
        </w:rPr>
        <w:t xml:space="preserve"> kondenzátu klima jednotek. Charakter a kvalita odváděných splašků odpovídají platnému kanalizačnímu řádu.</w:t>
      </w:r>
    </w:p>
    <w:p w:rsidR="00C96C75" w:rsidRDefault="00C96C75" w:rsidP="00C96C75">
      <w:pPr>
        <w:pStyle w:val="Zkladntext1"/>
        <w:shd w:val="clear" w:color="auto" w:fill="auto"/>
        <w:spacing w:before="0" w:after="0" w:line="274" w:lineRule="exact"/>
        <w:ind w:left="1080" w:right="20" w:firstLine="0"/>
        <w:rPr>
          <w:rFonts w:ascii="Arial" w:hAnsi="Arial" w:cs="Arial"/>
          <w:sz w:val="20"/>
          <w:szCs w:val="20"/>
        </w:rPr>
      </w:pPr>
      <w:bookmarkStart w:id="24" w:name="_Toc172604634"/>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Technické řešení:</w:t>
      </w:r>
      <w:bookmarkEnd w:id="24"/>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Připojovací potrubí vnitřní kanalizace budou vedena ve spádu 5% v drážkách ve zdivu a budou napojena na stoupací potrubí. Stávající stoupací potrubí budou v řešeném objektu po celé délce vyměněna a přepojena na části stávající stoupačky ve spodním podlaží. Stoupací potrubí v objektu budou odvětraná nad střechu objektu. Pro napojení nových rozvodů budou na stoupačkách vysazeny odbočky v podlaze, resp. nad podlahou. Ve vhodných místech budou na stoupačkách osazeny čistící kusy. Poloha stoupaček je určena přibližně dle průzkumu na místě a bude upřesněna před dalším projektovým stupněm sondou v místech předpokládaných stoupaček.</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Do stoupaček budou dále napojena i potrubí od klima jednotek, toto potrubí bude vedeno v podhledu podlaží. U klima jednotek v podhledu bude použito čerpadel. Napojení klima jednotek na stoupačky bude přes zápachové uzávěry s kuličkou.</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Nepotřebné potrubí kanalizace bude demontováno, stávající zařizovací předměty budou také demontovány.</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Dešťová voda je svedena stávajícími svody po obvodu objektu – beze změny.</w:t>
      </w:r>
      <w:r>
        <w:rPr>
          <w:rFonts w:ascii="Arial" w:hAnsi="Arial" w:cs="Arial"/>
          <w:sz w:val="20"/>
          <w:szCs w:val="20"/>
        </w:rPr>
        <w:t xml:space="preserve"> Nová střecha nástavby je odvodněna pomocí tichých svodů.</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bookmarkStart w:id="25" w:name="_Toc172604635"/>
      <w:r w:rsidRPr="00C96C75">
        <w:rPr>
          <w:rFonts w:ascii="Arial" w:hAnsi="Arial" w:cs="Arial"/>
          <w:sz w:val="20"/>
          <w:szCs w:val="20"/>
        </w:rPr>
        <w:t>Materiál:</w:t>
      </w:r>
      <w:bookmarkEnd w:id="25"/>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Potrubí bude provedeno z trub hrdlových typu HT, výrobce Fatra Pipe-</w:t>
      </w:r>
      <w:proofErr w:type="spellStart"/>
      <w:r w:rsidRPr="00C96C75">
        <w:rPr>
          <w:rFonts w:ascii="Arial" w:hAnsi="Arial" w:cs="Arial"/>
          <w:sz w:val="20"/>
          <w:szCs w:val="20"/>
        </w:rPr>
        <w:t>life</w:t>
      </w:r>
      <w:proofErr w:type="spellEnd"/>
      <w:r w:rsidRPr="00C96C75">
        <w:rPr>
          <w:rFonts w:ascii="Arial" w:hAnsi="Arial" w:cs="Arial"/>
          <w:sz w:val="20"/>
          <w:szCs w:val="20"/>
        </w:rPr>
        <w:t xml:space="preserve">. Potrubí musí být kladeno dle doporučených stavebně technických opatření firmy. Potrubí v podhledu bude z tlakového </w:t>
      </w:r>
      <w:proofErr w:type="spellStart"/>
      <w:r w:rsidRPr="00C96C75">
        <w:rPr>
          <w:rFonts w:ascii="Arial" w:hAnsi="Arial" w:cs="Arial"/>
          <w:sz w:val="20"/>
          <w:szCs w:val="20"/>
        </w:rPr>
        <w:t>polyethylenu</w:t>
      </w:r>
      <w:proofErr w:type="spellEnd"/>
      <w:r w:rsidRPr="00C96C75">
        <w:rPr>
          <w:rFonts w:ascii="Arial" w:hAnsi="Arial" w:cs="Arial"/>
          <w:sz w:val="20"/>
          <w:szCs w:val="20"/>
        </w:rPr>
        <w:t>.</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Tvarovky jsou navrženy firmy </w:t>
      </w:r>
      <w:proofErr w:type="spellStart"/>
      <w:r w:rsidRPr="00C96C75">
        <w:rPr>
          <w:rFonts w:ascii="Arial" w:hAnsi="Arial" w:cs="Arial"/>
          <w:sz w:val="20"/>
          <w:szCs w:val="20"/>
        </w:rPr>
        <w:t>Hutterer</w:t>
      </w:r>
      <w:proofErr w:type="spellEnd"/>
      <w:r w:rsidRPr="00C96C75">
        <w:rPr>
          <w:rFonts w:ascii="Arial" w:hAnsi="Arial" w:cs="Arial"/>
          <w:sz w:val="20"/>
          <w:szCs w:val="20"/>
        </w:rPr>
        <w:t xml:space="preserve">-Lechner. Závěsné WC bude osazeno na instalačním modulu. Zařizovací předměty dle výběru investora. </w:t>
      </w:r>
    </w:p>
    <w:p w:rsidR="00C96C75" w:rsidRDefault="00C96C75" w:rsidP="00C96C75">
      <w:pPr>
        <w:pStyle w:val="Zkladntext1"/>
        <w:shd w:val="clear" w:color="auto" w:fill="auto"/>
        <w:spacing w:before="0" w:after="0" w:line="274" w:lineRule="exact"/>
        <w:ind w:left="1080" w:right="20" w:firstLine="0"/>
        <w:rPr>
          <w:rFonts w:ascii="Arial" w:hAnsi="Arial" w:cs="Arial"/>
          <w:sz w:val="20"/>
          <w:szCs w:val="20"/>
        </w:rPr>
      </w:pPr>
      <w:bookmarkStart w:id="26" w:name="_Toc172604636"/>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Výpočet odtokových </w:t>
      </w:r>
      <w:bookmarkEnd w:id="26"/>
      <w:r w:rsidRPr="00C96C75">
        <w:rPr>
          <w:rFonts w:ascii="Arial" w:hAnsi="Arial" w:cs="Arial"/>
          <w:sz w:val="20"/>
          <w:szCs w:val="20"/>
        </w:rPr>
        <w:t>množství:</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Odtokové množství splaškových vod (dle výpočtu potřeby pitné vody):</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Beze změny – počet osob zůstává nezměněn.</w:t>
      </w:r>
    </w:p>
    <w:p w:rsidR="00C96C75" w:rsidRDefault="00C96C75" w:rsidP="00C96C75">
      <w:pPr>
        <w:pStyle w:val="Zkladntext1"/>
        <w:shd w:val="clear" w:color="auto" w:fill="auto"/>
        <w:spacing w:before="0" w:after="0" w:line="274" w:lineRule="exact"/>
        <w:ind w:left="1080" w:right="20" w:firstLine="0"/>
        <w:rPr>
          <w:rFonts w:ascii="Arial" w:hAnsi="Arial" w:cs="Arial"/>
          <w:sz w:val="20"/>
          <w:szCs w:val="20"/>
        </w:rPr>
      </w:pPr>
      <w:bookmarkStart w:id="27" w:name="_Toc172604637"/>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Závěr:</w:t>
      </w:r>
      <w:bookmarkEnd w:id="27"/>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Veškeré instalační práce budou prováděny kvalifikovanou firmou dle ČSN 736760 a ČSN 736701 a souvisejících norem při dodržování pravidel bezpečnosti a ochrany zdraví při práci. Vnitřní kanalizace bude řádně odzkoušena dle ČSN 736760 a o provedené zkoušce bude zpracován zápis.</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u w:val="single"/>
        </w:rPr>
      </w:pPr>
      <w:r w:rsidRPr="00C96C75">
        <w:rPr>
          <w:rFonts w:ascii="Arial" w:hAnsi="Arial" w:cs="Arial"/>
          <w:sz w:val="20"/>
          <w:szCs w:val="20"/>
          <w:u w:val="single"/>
        </w:rPr>
        <w:t>Vodovod:</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Projektová dokumentace řeší zásobování vodou nových zařizovacích předmětů v sociálním zázemí rekonstruovaného objektu MZE ČR v Ostravě v Libušině ulici č.p. 785/6 a 593/81. Připojeny budou běžné zařizovací předměty (klozet, pisoár, umyvadlo, </w:t>
      </w:r>
      <w:r w:rsidRPr="00C96C75">
        <w:rPr>
          <w:rFonts w:ascii="Arial" w:hAnsi="Arial" w:cs="Arial"/>
          <w:sz w:val="20"/>
          <w:szCs w:val="20"/>
        </w:rPr>
        <w:lastRenderedPageBreak/>
        <w:t>dřez, sprcha).</w:t>
      </w:r>
    </w:p>
    <w:p w:rsidR="00C96C75" w:rsidRDefault="00C96C75" w:rsidP="00C96C75">
      <w:pPr>
        <w:pStyle w:val="Zkladntext1"/>
        <w:shd w:val="clear" w:color="auto" w:fill="auto"/>
        <w:spacing w:before="0" w:after="0" w:line="274" w:lineRule="exact"/>
        <w:ind w:left="1080" w:right="20" w:firstLine="0"/>
        <w:rPr>
          <w:rFonts w:ascii="Arial" w:hAnsi="Arial" w:cs="Arial"/>
          <w:sz w:val="20"/>
          <w:szCs w:val="20"/>
        </w:rPr>
      </w:pPr>
      <w:bookmarkStart w:id="28" w:name="_Toc172604640"/>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Technické řešení:</w:t>
      </w:r>
      <w:bookmarkEnd w:id="28"/>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V řešeném prostoru budou vyměněny stávající stoupačky studené vody (polohu předpokládáme v souběhu s kanalizací – přesná poloha bude upřesněna před dalším projektovým stupněm sondou v místech předpokládaných stoupaček). Na nových vodovodních stoupačkách procházejících navrhovaným sociálním zázemím budou na odbočkách osazeny kulové uzávěry na studenou vodu. Za uzávěrem bude proveden vnitřní rozvod studené vody k jednotlivým zařizovacím předmětům. Rozvod studené vody bude veden v souběhu s potrubím teplé užitkové vody, která bude připravována lokálně v místech odběru. Jako ohřívače budou sloužit elektrické průtokové zásobníkové ohřívače v beztlakovém provedení s objemem 5 a 10 litrů pro jednotlivé zařizovací předměty (umývadlo, výlevka), resp. elektrické zásobníky TUV o objemu 50 litrů pro skupinu zařizovacích předmětů. Rozvod teplé užitkové vody v řešeném prostoru bude bez cirkulačního potrubí.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Potrubí bude vedeno v drážkách ve zdivu a bude izolováno </w:t>
      </w:r>
      <w:proofErr w:type="spellStart"/>
      <w:r w:rsidRPr="00C96C75">
        <w:rPr>
          <w:rFonts w:ascii="Arial" w:hAnsi="Arial" w:cs="Arial"/>
          <w:sz w:val="20"/>
          <w:szCs w:val="20"/>
        </w:rPr>
        <w:t>návlekovou</w:t>
      </w:r>
      <w:proofErr w:type="spellEnd"/>
      <w:r w:rsidRPr="00C96C75">
        <w:rPr>
          <w:rFonts w:ascii="Arial" w:hAnsi="Arial" w:cs="Arial"/>
          <w:sz w:val="20"/>
          <w:szCs w:val="20"/>
        </w:rPr>
        <w:t xml:space="preserve"> izolací </w:t>
      </w:r>
      <w:proofErr w:type="spellStart"/>
      <w:r w:rsidRPr="00C96C75">
        <w:rPr>
          <w:rFonts w:ascii="Arial" w:hAnsi="Arial" w:cs="Arial"/>
          <w:sz w:val="20"/>
          <w:szCs w:val="20"/>
        </w:rPr>
        <w:t>tl</w:t>
      </w:r>
      <w:proofErr w:type="spellEnd"/>
      <w:r w:rsidRPr="00C96C75">
        <w:rPr>
          <w:rFonts w:ascii="Arial" w:hAnsi="Arial" w:cs="Arial"/>
          <w:sz w:val="20"/>
          <w:szCs w:val="20"/>
        </w:rPr>
        <w:t xml:space="preserve">. 9mm.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Nepotřebné stávající potrubí vodovodu bude demontováno, včetně výtokových armatur.</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Požární rozvod bude zachován stávající, hydrantové skříně budou překontrolovány a případně dovybaveny novým vystrojením.</w:t>
      </w:r>
    </w:p>
    <w:p w:rsidR="00C96C75" w:rsidRDefault="00C96C75" w:rsidP="00C96C75">
      <w:pPr>
        <w:pStyle w:val="Zkladntext1"/>
        <w:shd w:val="clear" w:color="auto" w:fill="auto"/>
        <w:spacing w:before="0" w:after="0" w:line="274" w:lineRule="exact"/>
        <w:ind w:left="1080" w:right="20" w:firstLine="0"/>
        <w:rPr>
          <w:rFonts w:ascii="Arial" w:hAnsi="Arial" w:cs="Arial"/>
          <w:sz w:val="20"/>
          <w:szCs w:val="20"/>
        </w:rPr>
      </w:pPr>
      <w:bookmarkStart w:id="29" w:name="_Toc172604641"/>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Materiál:</w:t>
      </w:r>
      <w:bookmarkEnd w:id="29"/>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Výtokové armatury budou stojánkové, resp. nástěnné, přesné typy dodá dodavatel dle výběru architekta, uzávěry budou kulové.</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Rozvod studené a teplé vody bude proveden plastovým potrubím EKOPLASTIK. Potrubí bude vedeno pod omítkou a izolováno. Tvarovky jsou navrženy firmy </w:t>
      </w:r>
      <w:proofErr w:type="spellStart"/>
      <w:r w:rsidRPr="00C96C75">
        <w:rPr>
          <w:rFonts w:ascii="Arial" w:hAnsi="Arial" w:cs="Arial"/>
          <w:sz w:val="20"/>
          <w:szCs w:val="20"/>
        </w:rPr>
        <w:t>Hutterer</w:t>
      </w:r>
      <w:proofErr w:type="spellEnd"/>
      <w:r w:rsidRPr="00C96C75">
        <w:rPr>
          <w:rFonts w:ascii="Arial" w:hAnsi="Arial" w:cs="Arial"/>
          <w:sz w:val="20"/>
          <w:szCs w:val="20"/>
        </w:rPr>
        <w:t>-Lechner. Závěsné WC bude osazeno na instalačním modulu.</w:t>
      </w:r>
    </w:p>
    <w:p w:rsidR="00C96C75" w:rsidRDefault="00C96C75" w:rsidP="00C96C75">
      <w:pPr>
        <w:pStyle w:val="Zkladntext1"/>
        <w:shd w:val="clear" w:color="auto" w:fill="auto"/>
        <w:spacing w:before="0" w:after="0" w:line="274" w:lineRule="exact"/>
        <w:ind w:left="1080" w:right="20" w:firstLine="0"/>
        <w:rPr>
          <w:rFonts w:ascii="Arial" w:hAnsi="Arial" w:cs="Arial"/>
          <w:sz w:val="20"/>
          <w:szCs w:val="20"/>
        </w:rPr>
      </w:pPr>
      <w:bookmarkStart w:id="30" w:name="_Toc172604642"/>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Výpočet spotřeby studené vody:</w:t>
      </w:r>
      <w:bookmarkEnd w:id="30"/>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Beze změny – počet osob zůstává nezměněn.</w:t>
      </w:r>
    </w:p>
    <w:p w:rsidR="00C96C75" w:rsidRDefault="00C96C75" w:rsidP="00C96C75">
      <w:pPr>
        <w:pStyle w:val="Zkladntext1"/>
        <w:shd w:val="clear" w:color="auto" w:fill="auto"/>
        <w:spacing w:before="0" w:after="0" w:line="274" w:lineRule="exact"/>
        <w:ind w:left="1080" w:right="20" w:firstLine="0"/>
        <w:rPr>
          <w:rFonts w:ascii="Arial" w:hAnsi="Arial" w:cs="Arial"/>
          <w:sz w:val="20"/>
          <w:szCs w:val="20"/>
        </w:rPr>
      </w:pPr>
      <w:bookmarkStart w:id="31" w:name="_Toc172604643"/>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Závěr:</w:t>
      </w:r>
      <w:bookmarkEnd w:id="31"/>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Veškeré instalační práce budou prováděny kvalifikovanou firmou dle ČSN 736660 a souvisejících norem při dodržování pravidel bezpečnosti a ochrany zdraví při práci. Vnitřní vodovod bude řádně odzkoušen dle ČSN 736660 a o provedené zkoušce bude zpracován zápis.</w:t>
      </w:r>
    </w:p>
    <w:p w:rsidR="00C96C75" w:rsidRDefault="00C96C75" w:rsidP="00376235">
      <w:pPr>
        <w:pStyle w:val="Zkladntext1"/>
        <w:shd w:val="clear" w:color="auto" w:fill="auto"/>
        <w:spacing w:before="0" w:after="0" w:line="274" w:lineRule="exact"/>
        <w:ind w:left="1080" w:right="20" w:firstLine="0"/>
        <w:rPr>
          <w:rFonts w:ascii="Arial" w:hAnsi="Arial" w:cs="Arial"/>
          <w:b/>
          <w:sz w:val="20"/>
          <w:szCs w:val="20"/>
          <w:highlight w:val="yellow"/>
        </w:rPr>
      </w:pPr>
    </w:p>
    <w:p w:rsidR="005C5BA3" w:rsidRDefault="005C5BA3" w:rsidP="005C5BA3">
      <w:pPr>
        <w:pStyle w:val="Zkladntext1"/>
        <w:shd w:val="clear" w:color="auto" w:fill="auto"/>
        <w:spacing w:before="0" w:after="0" w:line="274" w:lineRule="exact"/>
        <w:ind w:left="1080" w:right="20" w:firstLine="0"/>
        <w:rPr>
          <w:rFonts w:ascii="Arial" w:hAnsi="Arial" w:cs="Arial"/>
          <w:b/>
          <w:sz w:val="20"/>
          <w:szCs w:val="20"/>
        </w:rPr>
      </w:pPr>
      <w:r w:rsidRPr="00A45C43">
        <w:rPr>
          <w:rFonts w:ascii="Arial" w:hAnsi="Arial" w:cs="Arial"/>
          <w:b/>
          <w:sz w:val="20"/>
          <w:szCs w:val="20"/>
        </w:rPr>
        <w:t>2 - VZT a Klimatizace:</w:t>
      </w:r>
    </w:p>
    <w:p w:rsidR="005C5BA3" w:rsidRDefault="005C5BA3" w:rsidP="005C5BA3">
      <w:pPr>
        <w:pStyle w:val="Zkladntext1"/>
        <w:shd w:val="clear" w:color="auto" w:fill="auto"/>
        <w:spacing w:before="0" w:after="0" w:line="274" w:lineRule="exact"/>
        <w:ind w:left="1080" w:right="20" w:firstLine="0"/>
        <w:rPr>
          <w:rFonts w:ascii="Arial" w:hAnsi="Arial" w:cs="Arial"/>
          <w:b/>
          <w:sz w:val="20"/>
          <w:szCs w:val="20"/>
        </w:rPr>
      </w:pPr>
      <w:r>
        <w:rPr>
          <w:rFonts w:ascii="Arial" w:hAnsi="Arial" w:cs="Arial"/>
          <w:sz w:val="20"/>
          <w:szCs w:val="20"/>
        </w:rPr>
        <w:t>P</w:t>
      </w:r>
      <w:r w:rsidRPr="00C96C75">
        <w:rPr>
          <w:rFonts w:ascii="Arial" w:hAnsi="Arial" w:cs="Arial"/>
          <w:sz w:val="20"/>
          <w:szCs w:val="20"/>
        </w:rPr>
        <w:t>odrobnější popis viz část projektové dokumentace D.1.</w:t>
      </w:r>
      <w:r>
        <w:rPr>
          <w:rFonts w:ascii="Arial" w:hAnsi="Arial" w:cs="Arial"/>
          <w:sz w:val="20"/>
          <w:szCs w:val="20"/>
        </w:rPr>
        <w:t>4.2</w:t>
      </w:r>
    </w:p>
    <w:p w:rsidR="005C5BA3" w:rsidRPr="00376235" w:rsidRDefault="005C5BA3" w:rsidP="005C5BA3">
      <w:pPr>
        <w:pStyle w:val="Zkladntext1"/>
        <w:shd w:val="clear" w:color="auto" w:fill="auto"/>
        <w:spacing w:before="0" w:after="0" w:line="274" w:lineRule="exact"/>
        <w:ind w:left="1080" w:right="20" w:firstLine="0"/>
        <w:rPr>
          <w:rFonts w:ascii="Arial" w:hAnsi="Arial" w:cs="Arial"/>
          <w:b/>
          <w:sz w:val="20"/>
          <w:szCs w:val="20"/>
        </w:rPr>
      </w:pPr>
    </w:p>
    <w:p w:rsidR="005C5BA3" w:rsidRDefault="005C5BA3" w:rsidP="005C5BA3">
      <w:pPr>
        <w:pStyle w:val="Zkladntext1"/>
        <w:shd w:val="clear" w:color="auto" w:fill="auto"/>
        <w:spacing w:before="0" w:after="0" w:line="274" w:lineRule="exact"/>
        <w:ind w:left="1080" w:right="20" w:firstLine="0"/>
        <w:rPr>
          <w:rFonts w:ascii="Arial" w:hAnsi="Arial" w:cs="Arial"/>
          <w:sz w:val="20"/>
          <w:szCs w:val="20"/>
        </w:rPr>
      </w:pPr>
      <w:r w:rsidRPr="000271A7">
        <w:rPr>
          <w:rFonts w:ascii="Arial" w:hAnsi="Arial" w:cs="Arial"/>
          <w:sz w:val="20"/>
          <w:szCs w:val="20"/>
        </w:rPr>
        <w:t>V</w:t>
      </w:r>
      <w:r>
        <w:rPr>
          <w:rFonts w:ascii="Arial" w:hAnsi="Arial" w:cs="Arial"/>
          <w:sz w:val="20"/>
          <w:szCs w:val="20"/>
        </w:rPr>
        <w:t xml:space="preserve"> kancelářích a </w:t>
      </w:r>
      <w:r w:rsidRPr="000271A7">
        <w:rPr>
          <w:rFonts w:ascii="Arial" w:hAnsi="Arial" w:cs="Arial"/>
          <w:sz w:val="20"/>
          <w:szCs w:val="20"/>
        </w:rPr>
        <w:t>zasedací místnosti je navržena klimatizace. Vnitřní klimatizační jednotky budou stropní, do SDK kazetového podhledu</w:t>
      </w:r>
      <w:r>
        <w:rPr>
          <w:rFonts w:ascii="Arial" w:hAnsi="Arial" w:cs="Arial"/>
          <w:sz w:val="20"/>
          <w:szCs w:val="20"/>
        </w:rPr>
        <w:t xml:space="preserve"> nebo nástěnné. Venkovní jednotky</w:t>
      </w:r>
      <w:r w:rsidRPr="000271A7">
        <w:rPr>
          <w:rFonts w:ascii="Arial" w:hAnsi="Arial" w:cs="Arial"/>
          <w:sz w:val="20"/>
          <w:szCs w:val="20"/>
        </w:rPr>
        <w:t xml:space="preserve"> </w:t>
      </w:r>
      <w:r>
        <w:rPr>
          <w:rFonts w:ascii="Arial" w:hAnsi="Arial" w:cs="Arial"/>
          <w:sz w:val="20"/>
          <w:szCs w:val="20"/>
        </w:rPr>
        <w:t>jsou umístěné</w:t>
      </w:r>
      <w:r w:rsidRPr="000271A7">
        <w:rPr>
          <w:rFonts w:ascii="Arial" w:hAnsi="Arial" w:cs="Arial"/>
          <w:sz w:val="20"/>
          <w:szCs w:val="20"/>
        </w:rPr>
        <w:t xml:space="preserve"> na zemi na dvorku č.2. venkovní klimatizační jednotka bude mýt opatření proti hluku (protihlukovou zábranu).</w:t>
      </w:r>
    </w:p>
    <w:p w:rsidR="00A45C43" w:rsidRDefault="00A45C43" w:rsidP="005C5BA3">
      <w:pPr>
        <w:pStyle w:val="Zkladntext1"/>
        <w:shd w:val="clear" w:color="auto" w:fill="auto"/>
        <w:spacing w:before="0" w:after="0" w:line="274" w:lineRule="exact"/>
        <w:ind w:left="1080" w:right="20" w:firstLine="0"/>
        <w:rPr>
          <w:rFonts w:ascii="Arial" w:hAnsi="Arial" w:cs="Arial"/>
          <w:sz w:val="20"/>
          <w:szCs w:val="20"/>
        </w:rPr>
      </w:pP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Zařízení č.01  – Chlazení pobytových místností:</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Navržené zařízení zajistí v letním období chlazení prostor kanceláří, kde je to vyžadování z hlediska zaměstnanců, klientů a instalované technologie.</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 xml:space="preserve">Pro chlazení kancelářských prostor je navržen systém na přímý výpar (chladivo R410A) s jedním centrálním kompresorem na fasádě. Z kompresoru je veden páteřní rozvod </w:t>
      </w:r>
      <w:r w:rsidRPr="00A45C43">
        <w:rPr>
          <w:rFonts w:ascii="Arial" w:hAnsi="Arial" w:cs="Arial"/>
          <w:sz w:val="20"/>
          <w:szCs w:val="20"/>
        </w:rPr>
        <w:lastRenderedPageBreak/>
        <w:t>chladu, na který jsou odbočkami napojené místní chladicí jednotky, celkem 32kusů. Jsou navržené v provedení do podhledu, pouze v posledním podlaží je šikmý podhled, a proto jsou zde navrženy nástěnné chladicí jednotky.</w:t>
      </w:r>
    </w:p>
    <w:p w:rsid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 xml:space="preserve">Instalovaný chladicí výkon a požadované chladicí výkony jsou uvedené ve výkresové dokumentaci. </w:t>
      </w:r>
    </w:p>
    <w:p w:rsidR="00A45C43" w:rsidRDefault="00A45C43" w:rsidP="00A45C43">
      <w:pPr>
        <w:pStyle w:val="Zkladntext1"/>
        <w:shd w:val="clear" w:color="auto" w:fill="auto"/>
        <w:spacing w:before="0" w:after="0" w:line="274" w:lineRule="exact"/>
        <w:ind w:left="1080" w:right="20" w:firstLine="0"/>
        <w:rPr>
          <w:rFonts w:ascii="Arial" w:hAnsi="Arial" w:cs="Arial"/>
          <w:sz w:val="20"/>
          <w:szCs w:val="20"/>
        </w:rPr>
      </w:pPr>
    </w:p>
    <w:p w:rsidR="00A45C43" w:rsidRDefault="00A45C43" w:rsidP="00A45C43">
      <w:pPr>
        <w:pStyle w:val="Zkladntext1"/>
        <w:shd w:val="clear" w:color="auto" w:fill="auto"/>
        <w:spacing w:before="0" w:after="0" w:line="274" w:lineRule="exact"/>
        <w:ind w:left="1080" w:right="20" w:firstLine="0"/>
        <w:rPr>
          <w:rFonts w:ascii="Arial" w:hAnsi="Arial" w:cs="Arial"/>
          <w:sz w:val="20"/>
          <w:szCs w:val="20"/>
        </w:rPr>
      </w:pPr>
    </w:p>
    <w:p w:rsidR="00A45C43" w:rsidRDefault="00A45C43" w:rsidP="00A45C43">
      <w:pPr>
        <w:pStyle w:val="Zkladntext1"/>
        <w:shd w:val="clear" w:color="auto" w:fill="auto"/>
        <w:spacing w:before="0" w:after="0" w:line="274" w:lineRule="exact"/>
        <w:ind w:left="1080" w:right="20" w:firstLine="0"/>
        <w:rPr>
          <w:rFonts w:ascii="Arial" w:hAnsi="Arial" w:cs="Arial"/>
          <w:sz w:val="20"/>
          <w:szCs w:val="20"/>
        </w:rPr>
      </w:pP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Přehled požadovaných / instalovaných chladicích výkonů po patrech:</w:t>
      </w:r>
    </w:p>
    <w:tbl>
      <w:tblPr>
        <w:tblW w:w="0" w:type="auto"/>
        <w:tblInd w:w="13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78"/>
        <w:gridCol w:w="2587"/>
        <w:gridCol w:w="2583"/>
      </w:tblGrid>
      <w:tr w:rsidR="00A45C43" w:rsidRPr="00A45C43" w:rsidTr="00A45C43">
        <w:trPr>
          <w:trHeight w:val="904"/>
        </w:trPr>
        <w:tc>
          <w:tcPr>
            <w:tcW w:w="2578" w:type="dxa"/>
            <w:tcBorders>
              <w:top w:val="dotted" w:sz="4" w:space="0" w:color="auto"/>
              <w:left w:val="dotted" w:sz="4" w:space="0" w:color="auto"/>
              <w:bottom w:val="dotted" w:sz="4" w:space="0" w:color="auto"/>
              <w:right w:val="dotted" w:sz="4" w:space="0" w:color="auto"/>
            </w:tcBorders>
            <w:vAlign w:val="center"/>
          </w:tcPr>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p>
        </w:tc>
        <w:tc>
          <w:tcPr>
            <w:tcW w:w="2587" w:type="dxa"/>
            <w:tcBorders>
              <w:top w:val="dotted" w:sz="4" w:space="0" w:color="auto"/>
              <w:left w:val="dotted" w:sz="4" w:space="0" w:color="auto"/>
              <w:bottom w:val="dotted" w:sz="4" w:space="0" w:color="auto"/>
              <w:right w:val="dotted" w:sz="4" w:space="0" w:color="auto"/>
            </w:tcBorders>
            <w:vAlign w:val="center"/>
            <w:hideMark/>
          </w:tcPr>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požadováno výpočtem [kW]:</w:t>
            </w:r>
          </w:p>
        </w:tc>
        <w:tc>
          <w:tcPr>
            <w:tcW w:w="2583" w:type="dxa"/>
            <w:tcBorders>
              <w:top w:val="dotted" w:sz="4" w:space="0" w:color="auto"/>
              <w:left w:val="dotted" w:sz="4" w:space="0" w:color="auto"/>
              <w:bottom w:val="dotted" w:sz="4" w:space="0" w:color="auto"/>
              <w:right w:val="dotted" w:sz="4" w:space="0" w:color="auto"/>
            </w:tcBorders>
            <w:vAlign w:val="center"/>
            <w:hideMark/>
          </w:tcPr>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navrženo s ohledem na obvyklou výrobní řadu [kW]:</w:t>
            </w:r>
          </w:p>
        </w:tc>
      </w:tr>
      <w:tr w:rsidR="00A45C43" w:rsidRPr="00A45C43" w:rsidTr="00A45C43">
        <w:trPr>
          <w:trHeight w:val="216"/>
        </w:trPr>
        <w:tc>
          <w:tcPr>
            <w:tcW w:w="2578" w:type="dxa"/>
            <w:tcBorders>
              <w:top w:val="dotted" w:sz="4" w:space="0" w:color="auto"/>
              <w:left w:val="dotted" w:sz="4" w:space="0" w:color="auto"/>
              <w:bottom w:val="dotted" w:sz="4" w:space="0" w:color="auto"/>
              <w:right w:val="dotted" w:sz="4" w:space="0" w:color="auto"/>
            </w:tcBorders>
            <w:vAlign w:val="center"/>
            <w:hideMark/>
          </w:tcPr>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1.NP</w:t>
            </w:r>
          </w:p>
        </w:tc>
        <w:tc>
          <w:tcPr>
            <w:tcW w:w="2587" w:type="dxa"/>
            <w:tcBorders>
              <w:top w:val="dotted" w:sz="4" w:space="0" w:color="auto"/>
              <w:left w:val="dotted" w:sz="4" w:space="0" w:color="auto"/>
              <w:bottom w:val="dotted" w:sz="4" w:space="0" w:color="auto"/>
              <w:right w:val="dotted" w:sz="4" w:space="0" w:color="auto"/>
            </w:tcBorders>
            <w:vAlign w:val="center"/>
            <w:hideMark/>
          </w:tcPr>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12kW</w:t>
            </w:r>
          </w:p>
        </w:tc>
        <w:tc>
          <w:tcPr>
            <w:tcW w:w="2583" w:type="dxa"/>
            <w:tcBorders>
              <w:top w:val="dotted" w:sz="4" w:space="0" w:color="auto"/>
              <w:left w:val="dotted" w:sz="4" w:space="0" w:color="auto"/>
              <w:bottom w:val="dotted" w:sz="4" w:space="0" w:color="auto"/>
              <w:right w:val="dotted" w:sz="4" w:space="0" w:color="auto"/>
            </w:tcBorders>
            <w:vAlign w:val="center"/>
            <w:hideMark/>
          </w:tcPr>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17,6kW</w:t>
            </w:r>
          </w:p>
        </w:tc>
      </w:tr>
      <w:tr w:rsidR="00A45C43" w:rsidRPr="00A45C43" w:rsidTr="00A45C43">
        <w:trPr>
          <w:trHeight w:val="225"/>
        </w:trPr>
        <w:tc>
          <w:tcPr>
            <w:tcW w:w="2578" w:type="dxa"/>
            <w:tcBorders>
              <w:top w:val="dotted" w:sz="4" w:space="0" w:color="auto"/>
              <w:left w:val="dotted" w:sz="4" w:space="0" w:color="auto"/>
              <w:bottom w:val="dotted" w:sz="4" w:space="0" w:color="auto"/>
              <w:right w:val="dotted" w:sz="4" w:space="0" w:color="auto"/>
            </w:tcBorders>
            <w:vAlign w:val="center"/>
            <w:hideMark/>
          </w:tcPr>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2.NP</w:t>
            </w:r>
          </w:p>
        </w:tc>
        <w:tc>
          <w:tcPr>
            <w:tcW w:w="2587" w:type="dxa"/>
            <w:tcBorders>
              <w:top w:val="dotted" w:sz="4" w:space="0" w:color="auto"/>
              <w:left w:val="dotted" w:sz="4" w:space="0" w:color="auto"/>
              <w:bottom w:val="dotted" w:sz="4" w:space="0" w:color="auto"/>
              <w:right w:val="dotted" w:sz="4" w:space="0" w:color="auto"/>
            </w:tcBorders>
            <w:vAlign w:val="center"/>
            <w:hideMark/>
          </w:tcPr>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21,2kW</w:t>
            </w:r>
          </w:p>
        </w:tc>
        <w:tc>
          <w:tcPr>
            <w:tcW w:w="2583" w:type="dxa"/>
            <w:tcBorders>
              <w:top w:val="dotted" w:sz="4" w:space="0" w:color="auto"/>
              <w:left w:val="dotted" w:sz="4" w:space="0" w:color="auto"/>
              <w:bottom w:val="dotted" w:sz="4" w:space="0" w:color="auto"/>
              <w:right w:val="dotted" w:sz="4" w:space="0" w:color="auto"/>
            </w:tcBorders>
            <w:vAlign w:val="center"/>
            <w:hideMark/>
          </w:tcPr>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29,2kW</w:t>
            </w:r>
          </w:p>
        </w:tc>
      </w:tr>
      <w:tr w:rsidR="00A45C43" w:rsidRPr="00A45C43" w:rsidTr="00A45C43">
        <w:trPr>
          <w:trHeight w:val="225"/>
        </w:trPr>
        <w:tc>
          <w:tcPr>
            <w:tcW w:w="2578" w:type="dxa"/>
            <w:tcBorders>
              <w:top w:val="dotted" w:sz="4" w:space="0" w:color="auto"/>
              <w:left w:val="dotted" w:sz="4" w:space="0" w:color="auto"/>
              <w:bottom w:val="dotted" w:sz="4" w:space="0" w:color="auto"/>
              <w:right w:val="dotted" w:sz="4" w:space="0" w:color="auto"/>
            </w:tcBorders>
            <w:vAlign w:val="center"/>
            <w:hideMark/>
          </w:tcPr>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3.NP</w:t>
            </w:r>
          </w:p>
        </w:tc>
        <w:tc>
          <w:tcPr>
            <w:tcW w:w="2587" w:type="dxa"/>
            <w:tcBorders>
              <w:top w:val="dotted" w:sz="4" w:space="0" w:color="auto"/>
              <w:left w:val="dotted" w:sz="4" w:space="0" w:color="auto"/>
              <w:bottom w:val="dotted" w:sz="4" w:space="0" w:color="auto"/>
              <w:right w:val="dotted" w:sz="4" w:space="0" w:color="auto"/>
            </w:tcBorders>
            <w:vAlign w:val="center"/>
            <w:hideMark/>
          </w:tcPr>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13,1kW</w:t>
            </w:r>
          </w:p>
        </w:tc>
        <w:tc>
          <w:tcPr>
            <w:tcW w:w="2583" w:type="dxa"/>
            <w:tcBorders>
              <w:top w:val="dotted" w:sz="4" w:space="0" w:color="auto"/>
              <w:left w:val="dotted" w:sz="4" w:space="0" w:color="auto"/>
              <w:bottom w:val="dotted" w:sz="4" w:space="0" w:color="auto"/>
              <w:right w:val="dotted" w:sz="4" w:space="0" w:color="auto"/>
            </w:tcBorders>
            <w:vAlign w:val="center"/>
            <w:hideMark/>
          </w:tcPr>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19,8kW</w:t>
            </w:r>
          </w:p>
        </w:tc>
      </w:tr>
      <w:tr w:rsidR="00A45C43" w:rsidRPr="00A45C43" w:rsidTr="00A45C43">
        <w:trPr>
          <w:trHeight w:val="216"/>
        </w:trPr>
        <w:tc>
          <w:tcPr>
            <w:tcW w:w="2578" w:type="dxa"/>
            <w:tcBorders>
              <w:top w:val="dotted" w:sz="4" w:space="0" w:color="auto"/>
              <w:left w:val="dotted" w:sz="4" w:space="0" w:color="auto"/>
              <w:bottom w:val="dotted" w:sz="4" w:space="0" w:color="auto"/>
              <w:right w:val="dotted" w:sz="4" w:space="0" w:color="auto"/>
            </w:tcBorders>
            <w:vAlign w:val="center"/>
            <w:hideMark/>
          </w:tcPr>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4.NP</w:t>
            </w:r>
          </w:p>
        </w:tc>
        <w:tc>
          <w:tcPr>
            <w:tcW w:w="2587" w:type="dxa"/>
            <w:tcBorders>
              <w:top w:val="dotted" w:sz="4" w:space="0" w:color="auto"/>
              <w:left w:val="dotted" w:sz="4" w:space="0" w:color="auto"/>
              <w:bottom w:val="dotted" w:sz="4" w:space="0" w:color="auto"/>
              <w:right w:val="dotted" w:sz="4" w:space="0" w:color="auto"/>
            </w:tcBorders>
            <w:vAlign w:val="center"/>
            <w:hideMark/>
          </w:tcPr>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11,3kW</w:t>
            </w:r>
          </w:p>
        </w:tc>
        <w:tc>
          <w:tcPr>
            <w:tcW w:w="2583" w:type="dxa"/>
            <w:tcBorders>
              <w:top w:val="dotted" w:sz="4" w:space="0" w:color="auto"/>
              <w:left w:val="dotted" w:sz="4" w:space="0" w:color="auto"/>
              <w:bottom w:val="dotted" w:sz="4" w:space="0" w:color="auto"/>
              <w:right w:val="dotted" w:sz="4" w:space="0" w:color="auto"/>
            </w:tcBorders>
            <w:vAlign w:val="center"/>
            <w:hideMark/>
          </w:tcPr>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12kW</w:t>
            </w:r>
          </w:p>
        </w:tc>
      </w:tr>
      <w:tr w:rsidR="00A45C43" w:rsidRPr="00A45C43" w:rsidTr="00A45C43">
        <w:trPr>
          <w:trHeight w:val="236"/>
        </w:trPr>
        <w:tc>
          <w:tcPr>
            <w:tcW w:w="2578" w:type="dxa"/>
            <w:tcBorders>
              <w:top w:val="dotted" w:sz="4" w:space="0" w:color="auto"/>
              <w:left w:val="dotted" w:sz="4" w:space="0" w:color="auto"/>
              <w:bottom w:val="dotted" w:sz="4" w:space="0" w:color="auto"/>
              <w:right w:val="dotted" w:sz="4" w:space="0" w:color="auto"/>
            </w:tcBorders>
            <w:vAlign w:val="center"/>
            <w:hideMark/>
          </w:tcPr>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Celkem:</w:t>
            </w:r>
          </w:p>
        </w:tc>
        <w:tc>
          <w:tcPr>
            <w:tcW w:w="2587" w:type="dxa"/>
            <w:tcBorders>
              <w:top w:val="dotted" w:sz="4" w:space="0" w:color="auto"/>
              <w:left w:val="dotted" w:sz="4" w:space="0" w:color="auto"/>
              <w:bottom w:val="dotted" w:sz="4" w:space="0" w:color="auto"/>
              <w:right w:val="dotted" w:sz="4" w:space="0" w:color="auto"/>
            </w:tcBorders>
            <w:vAlign w:val="center"/>
            <w:hideMark/>
          </w:tcPr>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57,6kW</w:t>
            </w:r>
          </w:p>
        </w:tc>
        <w:tc>
          <w:tcPr>
            <w:tcW w:w="2583" w:type="dxa"/>
            <w:tcBorders>
              <w:top w:val="dotted" w:sz="4" w:space="0" w:color="auto"/>
              <w:left w:val="dotted" w:sz="4" w:space="0" w:color="auto"/>
              <w:bottom w:val="dotted" w:sz="4" w:space="0" w:color="auto"/>
              <w:right w:val="dotted" w:sz="4" w:space="0" w:color="auto"/>
            </w:tcBorders>
            <w:vAlign w:val="center"/>
            <w:hideMark/>
          </w:tcPr>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78,6kW</w:t>
            </w:r>
          </w:p>
        </w:tc>
      </w:tr>
    </w:tbl>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Výkon venkovního kompresoru byl zvolen na hodnotě cca 60kW (nutno dodržet).</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Ovládání zařízení je místními ovladači zabudovanými do zdi. Ovladač zajistí možnost blokace chlazení mimo pracovní dobu.</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Rozvod chladu se skládá ze dvou měděných tepelně izolovaných potrubí a řídícího kabelu. Je vedeno ve zdech a nad podhledem.</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Požadavek na ZT – odvod kondenzátu z vnitřních chladicích jednotek, kazetové jednotky jsou s čerpadlem kondenzátu.</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Požadavek na elektrickou energii:</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ab/>
        <w:t>Kompresor chlazení 3x400V/16kW</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ab/>
        <w:t>Vnitřní jednotky chlazení 230V/cca 50kW (každá, celkem 32ks)</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Zařízení č.02 - Chlazení server:</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 xml:space="preserve">Jedná se o zařízení, které zajistí celoroční chlazení technologie umístěné v místnosti pro server. </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Zařízení je typu split (jedna vnitřní jednotka, jedna venkovní jednotka), chladivo je typu R410A. Vnitřní jednotka je v nástěnném provedení, je umístěna nade dveřmi do místnosti.</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Navržený chladicí výkon je 3,5kW při vnitřní teplotě 27°C.</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Ovládání zařízení je místním ovladač (</w:t>
      </w:r>
      <w:proofErr w:type="spellStart"/>
      <w:r w:rsidRPr="00A45C43">
        <w:rPr>
          <w:rFonts w:ascii="Arial" w:hAnsi="Arial" w:cs="Arial"/>
          <w:sz w:val="20"/>
          <w:szCs w:val="20"/>
        </w:rPr>
        <w:t>infra</w:t>
      </w:r>
      <w:proofErr w:type="spellEnd"/>
      <w:r w:rsidRPr="00A45C43">
        <w:rPr>
          <w:rFonts w:ascii="Arial" w:hAnsi="Arial" w:cs="Arial"/>
          <w:sz w:val="20"/>
          <w:szCs w:val="20"/>
        </w:rPr>
        <w:t>, nebo zabudovaným do zdi).</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Rozvod chladu se skládá ze dvou měděných tepelně izolovaných potrubí a řídícího kabelu. Je vedeno ve zdech a nad podhledem.</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Požadavek na ZT – odvod kondenzátu samospádem z vnitřních chladicích jednotek</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Požadavek na elektrickou energii:</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ab/>
        <w:t>Kompresor chlazení 230V/1,5kW</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Zařízení č.03 - Kuchyňky:</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Jedná se o dvě místnosti ve 2. a 3.NP bez možnosti přirozeného větrání okny. Pro odvětrání je navržen společný odvodní ventilátor na půdě. Na jednu místnost je odváděno 120m3/h. Přívod vzduchu je hrazen infiltrací z okolních prostor.</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Ventilátor je ovládán čidly pohybu ve větraných místnostech, má časový doběh 30 minut.</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lastRenderedPageBreak/>
        <w:t>Výtlak odpadního vzduchu je nad střechu budovy.</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Celkové množství odváděného vzduchu: 240m3/h</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Požadavky na energie:</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ab/>
        <w:t>Elektro 230V/50W</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Zařízení č.04 - Sociální zařízení:</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Jedná se o dva samostatné systémy.</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Zařízení 04/1 - místnosti č. 1.07, 1.08, 1.09, 2.09, 2.10, 3.09, 3.10 jsou větrány společným ventilátorem umístěným na půdě. Na mísu WC je odsáváno 50m3/h, na pisoár 25m3/h a na umyvadlo 30m3/h. Celkové množství odsávaného vzduchu je 870m3/h. Přívod vzduchu je hrazen infiltrací z okolních prostor.</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Ventilátor je ovládán čidly pohybu ve větraných místnostech, má časový doběh 15 minut.</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Výtlak odpadního vzduchu je nad střechu budovy.</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Celkové množství odváděného vzduchu: 870m3/h</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Požadavek na elektrickou energii: 230V/80W</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Zařízení 04/2 – jedná se o místnost č. 3.12 sprcha. Je větrána ventilátorem umístěným na půdě. Celkové množství odsávaného vzduchu je 80m3/h. Přívod vzduchu je hrazen infiltrací z okolních prostor.</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Ventilátor je ovládán od osvětlení ve větrané místnosti, má časový doběh 30 minut.</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Výtlak odpadního vzduchu je nad střechu budovy.</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Celkové množství odváděného vzduchu: 80m3/h</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Požadavek na elektrickou energii: 230V/30W</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Zařízení č.05 – Větrání garáže:</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V souladu s odstavcem A.1.1 normy ČSN 73 6058 (září 2011) bude větrání přirozené. Jsou požadovány neuzavíratelné otvory plochy 0,025m2 na jedno parkovací stání. 50% plochy musí být umístěno max. 0,5m nad podlahou, 50% plochy nejníže 0,3m pod stropem.</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Otvory budou realizovány ve vratech do garáže, případně samostatnými mřížkami ve zdech.</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Zařízení nemá požadavky na ostatní profese.</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Zařízení č.06 – Odvětrání výtahové šachty:</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Odvětrání výtahové šachty je navrženo na předpokladu požadavku technologie na neuzavíratelný otvor v nejvyšším místě výtahové šachty. Projekt předpokládá obecný požadavek na velikost otvoru 1/100 plochy výtahové šachty. Skutečná velikost musí být během realizace odsouhlasena s ohledem na skutečné požadavky konkrétního dodavatele technologie výtahu.</w:t>
      </w:r>
    </w:p>
    <w:p w:rsidR="00A45C43" w:rsidRPr="00A45C43" w:rsidRDefault="00A45C43" w:rsidP="00A45C43">
      <w:pPr>
        <w:pStyle w:val="Zkladntext1"/>
        <w:shd w:val="clear" w:color="auto" w:fill="auto"/>
        <w:spacing w:before="0" w:after="0" w:line="274" w:lineRule="exact"/>
        <w:ind w:left="1080" w:right="20" w:firstLine="0"/>
        <w:rPr>
          <w:rFonts w:ascii="Arial" w:hAnsi="Arial" w:cs="Arial"/>
          <w:sz w:val="20"/>
          <w:szCs w:val="20"/>
        </w:rPr>
      </w:pPr>
      <w:r w:rsidRPr="00A45C43">
        <w:rPr>
          <w:rFonts w:ascii="Arial" w:hAnsi="Arial" w:cs="Arial"/>
          <w:sz w:val="20"/>
          <w:szCs w:val="20"/>
        </w:rPr>
        <w:t>Zařízení nemá požadavky na ostatní profese.</w:t>
      </w:r>
    </w:p>
    <w:p w:rsidR="00A45C43" w:rsidRDefault="00A45C43" w:rsidP="005C5BA3">
      <w:pPr>
        <w:pStyle w:val="Zkladntext1"/>
        <w:shd w:val="clear" w:color="auto" w:fill="auto"/>
        <w:spacing w:before="0" w:after="0" w:line="274" w:lineRule="exact"/>
        <w:ind w:left="1080" w:right="20" w:firstLine="0"/>
        <w:rPr>
          <w:rFonts w:ascii="Arial" w:hAnsi="Arial" w:cs="Arial"/>
          <w:sz w:val="20"/>
          <w:szCs w:val="20"/>
        </w:rPr>
      </w:pPr>
    </w:p>
    <w:p w:rsidR="00C96C75" w:rsidRDefault="00C96C75" w:rsidP="00376235">
      <w:pPr>
        <w:pStyle w:val="Zkladntext1"/>
        <w:shd w:val="clear" w:color="auto" w:fill="auto"/>
        <w:spacing w:before="0" w:after="0" w:line="274" w:lineRule="exact"/>
        <w:ind w:left="1080" w:right="20" w:firstLine="0"/>
        <w:rPr>
          <w:rFonts w:ascii="Arial" w:hAnsi="Arial" w:cs="Arial"/>
          <w:b/>
          <w:sz w:val="20"/>
          <w:szCs w:val="20"/>
          <w:highlight w:val="yellow"/>
        </w:rPr>
      </w:pPr>
    </w:p>
    <w:p w:rsidR="00A16380" w:rsidRPr="00B76016" w:rsidRDefault="005C5BA3" w:rsidP="00376235">
      <w:pPr>
        <w:pStyle w:val="Zkladntext1"/>
        <w:shd w:val="clear" w:color="auto" w:fill="auto"/>
        <w:spacing w:before="0" w:after="0" w:line="274" w:lineRule="exact"/>
        <w:ind w:left="1080" w:right="20" w:firstLine="0"/>
        <w:rPr>
          <w:rFonts w:ascii="Arial" w:hAnsi="Arial" w:cs="Arial"/>
          <w:b/>
          <w:sz w:val="20"/>
          <w:szCs w:val="20"/>
        </w:rPr>
      </w:pPr>
      <w:r w:rsidRPr="00B76016">
        <w:rPr>
          <w:rFonts w:ascii="Arial" w:hAnsi="Arial" w:cs="Arial"/>
          <w:b/>
          <w:sz w:val="20"/>
          <w:szCs w:val="20"/>
        </w:rPr>
        <w:t xml:space="preserve">3 - </w:t>
      </w:r>
      <w:r w:rsidR="00A16380" w:rsidRPr="00B76016">
        <w:rPr>
          <w:rFonts w:ascii="Arial" w:hAnsi="Arial" w:cs="Arial"/>
          <w:b/>
          <w:sz w:val="20"/>
          <w:szCs w:val="20"/>
        </w:rPr>
        <w:t>Silnoproud</w:t>
      </w:r>
    </w:p>
    <w:p w:rsidR="005C5BA3" w:rsidRDefault="005C5BA3" w:rsidP="005C5BA3">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P</w:t>
      </w:r>
      <w:r w:rsidRPr="00C96C75">
        <w:rPr>
          <w:rFonts w:ascii="Arial" w:hAnsi="Arial" w:cs="Arial"/>
          <w:sz w:val="20"/>
          <w:szCs w:val="20"/>
        </w:rPr>
        <w:t>odrobnější popis viz část projektové dokumentace D.1.</w:t>
      </w:r>
      <w:r>
        <w:rPr>
          <w:rFonts w:ascii="Arial" w:hAnsi="Arial" w:cs="Arial"/>
          <w:sz w:val="20"/>
          <w:szCs w:val="20"/>
        </w:rPr>
        <w:t>4.3</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Úvod</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Řešený objekt je součástí domovního bloku mezi ulicemi Libušina a Nádražní v městské části </w:t>
      </w:r>
      <w:r>
        <w:rPr>
          <w:rFonts w:ascii="Arial" w:hAnsi="Arial" w:cs="Arial"/>
          <w:sz w:val="20"/>
          <w:szCs w:val="20"/>
        </w:rPr>
        <w:t>Ostravy</w:t>
      </w:r>
      <w:r w:rsidRPr="00B76016">
        <w:rPr>
          <w:rFonts w:ascii="Arial" w:hAnsi="Arial" w:cs="Arial"/>
          <w:sz w:val="20"/>
          <w:szCs w:val="20"/>
        </w:rPr>
        <w:t xml:space="preserve"> – Moravská Ostrava a Přívoz.</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lastRenderedPageBreak/>
        <w:t xml:space="preserve">V  objektu  budou v prostorách 1PP spisovny a v nadzemních </w:t>
      </w:r>
      <w:r>
        <w:rPr>
          <w:rFonts w:ascii="Arial" w:hAnsi="Arial" w:cs="Arial"/>
          <w:sz w:val="20"/>
          <w:szCs w:val="20"/>
        </w:rPr>
        <w:t>podlažích kanceláře se zázemím</w:t>
      </w:r>
      <w:r w:rsidRPr="00B76016">
        <w:rPr>
          <w:rFonts w:ascii="Arial" w:hAnsi="Arial" w:cs="Arial"/>
          <w:sz w:val="20"/>
          <w:szCs w:val="20"/>
        </w:rPr>
        <w:t>. Součástí objektu je také dvůr s garáží s průjezdem do ulice Libušina.</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V dokumentaci silnoproudu jsou řešeny nové rozvody silnoproudé stavební instalace, napojení technologie a provedení hlavní objektové rozvodnice RH a podružných patrových rozvodnic. Dále je popsáno a navrženo nové fakturační měření pro celý objekt a odbočka k novému elektroměru z přípojného místa distribuce  (měření a jeho připojení upřesní na základě žádosti podané investorem </w:t>
      </w:r>
      <w:proofErr w:type="spellStart"/>
      <w:r w:rsidRPr="00B76016">
        <w:rPr>
          <w:rFonts w:ascii="Arial" w:hAnsi="Arial" w:cs="Arial"/>
          <w:sz w:val="20"/>
          <w:szCs w:val="20"/>
        </w:rPr>
        <w:t>distrubutor</w:t>
      </w:r>
      <w:proofErr w:type="spellEnd"/>
      <w:r w:rsidRPr="00B76016">
        <w:rPr>
          <w:rFonts w:ascii="Arial" w:hAnsi="Arial" w:cs="Arial"/>
          <w:sz w:val="20"/>
          <w:szCs w:val="20"/>
        </w:rPr>
        <w:t xml:space="preserve"> elektrické energie).</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Hromosvod a uzemnění objektu se zachová a není předmětem této projektové dokumentace.</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Údaje o provozních podmínkách</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Napěťové soustavy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a)</w:t>
      </w:r>
      <w:r w:rsidRPr="00B76016">
        <w:rPr>
          <w:rFonts w:ascii="Arial" w:hAnsi="Arial" w:cs="Arial"/>
          <w:sz w:val="20"/>
          <w:szCs w:val="20"/>
        </w:rPr>
        <w:tab/>
        <w:t>3+PEN, 400/230V,50Hz</w:t>
      </w:r>
      <w:r w:rsidRPr="00B76016">
        <w:rPr>
          <w:rFonts w:ascii="Arial" w:hAnsi="Arial" w:cs="Arial"/>
          <w:sz w:val="20"/>
          <w:szCs w:val="20"/>
        </w:rPr>
        <w:tab/>
      </w:r>
      <w:r w:rsidRPr="00B76016">
        <w:rPr>
          <w:rFonts w:ascii="Arial" w:hAnsi="Arial" w:cs="Arial"/>
          <w:sz w:val="20"/>
          <w:szCs w:val="20"/>
        </w:rPr>
        <w:tab/>
        <w:t>-</w:t>
      </w:r>
      <w:r w:rsidRPr="00B76016">
        <w:rPr>
          <w:rFonts w:ascii="Arial" w:hAnsi="Arial" w:cs="Arial"/>
          <w:sz w:val="20"/>
          <w:szCs w:val="20"/>
        </w:rPr>
        <w:tab/>
        <w:t>TN/C</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b)</w:t>
      </w:r>
      <w:r w:rsidRPr="00B76016">
        <w:rPr>
          <w:rFonts w:ascii="Arial" w:hAnsi="Arial" w:cs="Arial"/>
          <w:sz w:val="20"/>
          <w:szCs w:val="20"/>
        </w:rPr>
        <w:tab/>
        <w:t>3+N+PE, 400/230V,50Hz</w:t>
      </w:r>
      <w:r w:rsidRPr="00B76016">
        <w:rPr>
          <w:rFonts w:ascii="Arial" w:hAnsi="Arial" w:cs="Arial"/>
          <w:sz w:val="20"/>
          <w:szCs w:val="20"/>
        </w:rPr>
        <w:tab/>
      </w:r>
      <w:r w:rsidRPr="00B76016">
        <w:rPr>
          <w:rFonts w:ascii="Arial" w:hAnsi="Arial" w:cs="Arial"/>
          <w:sz w:val="20"/>
          <w:szCs w:val="20"/>
        </w:rPr>
        <w:tab/>
        <w:t>-</w:t>
      </w:r>
      <w:r w:rsidRPr="00B76016">
        <w:rPr>
          <w:rFonts w:ascii="Arial" w:hAnsi="Arial" w:cs="Arial"/>
          <w:sz w:val="20"/>
          <w:szCs w:val="20"/>
        </w:rPr>
        <w:tab/>
        <w:t>TN/C-S</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c)</w:t>
      </w:r>
      <w:r w:rsidRPr="00B76016">
        <w:rPr>
          <w:rFonts w:ascii="Arial" w:hAnsi="Arial" w:cs="Arial"/>
          <w:sz w:val="20"/>
          <w:szCs w:val="20"/>
        </w:rPr>
        <w:tab/>
        <w:t>3+N+PE, 400/230V,50Hz</w:t>
      </w:r>
      <w:r w:rsidRPr="00B76016">
        <w:rPr>
          <w:rFonts w:ascii="Arial" w:hAnsi="Arial" w:cs="Arial"/>
          <w:sz w:val="20"/>
          <w:szCs w:val="20"/>
        </w:rPr>
        <w:tab/>
      </w:r>
      <w:r w:rsidRPr="00B76016">
        <w:rPr>
          <w:rFonts w:ascii="Arial" w:hAnsi="Arial" w:cs="Arial"/>
          <w:sz w:val="20"/>
          <w:szCs w:val="20"/>
        </w:rPr>
        <w:tab/>
        <w:t>-</w:t>
      </w:r>
      <w:r w:rsidRPr="00B76016">
        <w:rPr>
          <w:rFonts w:ascii="Arial" w:hAnsi="Arial" w:cs="Arial"/>
          <w:sz w:val="20"/>
          <w:szCs w:val="20"/>
        </w:rPr>
        <w:tab/>
        <w:t>TN/S</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d)</w:t>
      </w:r>
      <w:r w:rsidRPr="00B76016">
        <w:rPr>
          <w:rFonts w:ascii="Arial" w:hAnsi="Arial" w:cs="Arial"/>
          <w:sz w:val="20"/>
          <w:szCs w:val="20"/>
        </w:rPr>
        <w:tab/>
        <w:t>1+N+PE, 230V, 50Hz</w:t>
      </w:r>
      <w:r w:rsidRPr="00B76016">
        <w:rPr>
          <w:rFonts w:ascii="Arial" w:hAnsi="Arial" w:cs="Arial"/>
          <w:sz w:val="20"/>
          <w:szCs w:val="20"/>
        </w:rPr>
        <w:tab/>
      </w:r>
      <w:r w:rsidRPr="00B76016">
        <w:rPr>
          <w:rFonts w:ascii="Arial" w:hAnsi="Arial" w:cs="Arial"/>
          <w:sz w:val="20"/>
          <w:szCs w:val="20"/>
        </w:rPr>
        <w:tab/>
      </w:r>
      <w:r w:rsidRPr="00B76016">
        <w:rPr>
          <w:rFonts w:ascii="Arial" w:hAnsi="Arial" w:cs="Arial"/>
          <w:sz w:val="20"/>
          <w:szCs w:val="20"/>
        </w:rPr>
        <w:tab/>
        <w:t>-</w:t>
      </w:r>
      <w:r w:rsidRPr="00B76016">
        <w:rPr>
          <w:rFonts w:ascii="Arial" w:hAnsi="Arial" w:cs="Arial"/>
          <w:sz w:val="20"/>
          <w:szCs w:val="20"/>
        </w:rPr>
        <w:tab/>
        <w:t>TN/S</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Ochrana před nebezpečným dotykovým napětím</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a) Základní ochrana před nebezpečným dotykem neživých částí u zařízení do 1000 V AC, je provedena samočinným odpojením od zdroje v síti  TN/C - S podle ČSN 33 </w:t>
      </w:r>
      <w:smartTag w:uri="urn:schemas-microsoft-com:office:smarttags" w:element="phone">
        <w:smartTagPr>
          <w:attr w:uri="urn:schemas-microsoft-com:office:office" w:name="ls" w:val="trans"/>
        </w:smartTagPr>
        <w:r w:rsidRPr="00B76016">
          <w:rPr>
            <w:rFonts w:ascii="Arial" w:hAnsi="Arial" w:cs="Arial"/>
            <w:sz w:val="20"/>
            <w:szCs w:val="20"/>
          </w:rPr>
          <w:t>2000-4-41</w:t>
        </w:r>
      </w:smartTag>
      <w:r w:rsidRPr="00B76016">
        <w:rPr>
          <w:rFonts w:ascii="Arial" w:hAnsi="Arial" w:cs="Arial"/>
          <w:sz w:val="20"/>
          <w:szCs w:val="20"/>
        </w:rPr>
        <w:t xml:space="preserve"> </w:t>
      </w:r>
      <w:proofErr w:type="spellStart"/>
      <w:r w:rsidRPr="00B76016">
        <w:rPr>
          <w:rFonts w:ascii="Arial" w:hAnsi="Arial" w:cs="Arial"/>
          <w:sz w:val="20"/>
          <w:szCs w:val="20"/>
        </w:rPr>
        <w:t>ed</w:t>
      </w:r>
      <w:proofErr w:type="spellEnd"/>
      <w:r w:rsidRPr="00B76016">
        <w:rPr>
          <w:rFonts w:ascii="Arial" w:hAnsi="Arial" w:cs="Arial"/>
          <w:sz w:val="20"/>
          <w:szCs w:val="20"/>
        </w:rPr>
        <w:t xml:space="preserve">. 2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v souladu s ČSN 33 </w:t>
      </w:r>
      <w:smartTag w:uri="urn:schemas-microsoft-com:office:smarttags" w:element="phone">
        <w:smartTagPr>
          <w:attr w:uri="urn:schemas-microsoft-com:office:office" w:name="ls" w:val="trans"/>
        </w:smartTagPr>
        <w:r w:rsidRPr="00B76016">
          <w:rPr>
            <w:rFonts w:ascii="Arial" w:hAnsi="Arial" w:cs="Arial"/>
            <w:sz w:val="20"/>
            <w:szCs w:val="20"/>
          </w:rPr>
          <w:t>2000-4-41</w:t>
        </w:r>
      </w:smartTag>
      <w:r w:rsidRPr="00B76016">
        <w:rPr>
          <w:rFonts w:ascii="Arial" w:hAnsi="Arial" w:cs="Arial"/>
          <w:sz w:val="20"/>
          <w:szCs w:val="20"/>
        </w:rPr>
        <w:t xml:space="preserve"> </w:t>
      </w:r>
      <w:proofErr w:type="spellStart"/>
      <w:r w:rsidRPr="00B76016">
        <w:rPr>
          <w:rFonts w:ascii="Arial" w:hAnsi="Arial" w:cs="Arial"/>
          <w:sz w:val="20"/>
          <w:szCs w:val="20"/>
        </w:rPr>
        <w:t>ed</w:t>
      </w:r>
      <w:proofErr w:type="spellEnd"/>
      <w:r w:rsidRPr="00B76016">
        <w:rPr>
          <w:rFonts w:ascii="Arial" w:hAnsi="Arial" w:cs="Arial"/>
          <w:sz w:val="20"/>
          <w:szCs w:val="20"/>
        </w:rPr>
        <w:t>. 2 bude základní ochrana  doplněná proudovým chráničem s vybavovacím proudem 30mA</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a případně  zvýšená ochrana před nebezpečným dotykem neživých částí provedena u zařízení do 1000 V AC kombinací základní ochrany a doplňujícím pospojováním dle ČSN 33 2000-4-41 ed.2</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Instalované výkony</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Předpokládaná nová spotřeba objektu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proofErr w:type="spellStart"/>
      <w:r w:rsidRPr="00B76016">
        <w:rPr>
          <w:rFonts w:ascii="Arial" w:hAnsi="Arial" w:cs="Arial"/>
          <w:sz w:val="20"/>
          <w:szCs w:val="20"/>
        </w:rPr>
        <w:t>Ps</w:t>
      </w:r>
      <w:proofErr w:type="spellEnd"/>
      <w:r w:rsidRPr="00B76016">
        <w:rPr>
          <w:rFonts w:ascii="Arial" w:hAnsi="Arial" w:cs="Arial"/>
          <w:sz w:val="20"/>
          <w:szCs w:val="20"/>
        </w:rPr>
        <w:t xml:space="preserve"> </w:t>
      </w:r>
      <w:proofErr w:type="spellStart"/>
      <w:r w:rsidRPr="00B76016">
        <w:rPr>
          <w:rFonts w:ascii="Arial" w:hAnsi="Arial" w:cs="Arial"/>
          <w:sz w:val="20"/>
          <w:szCs w:val="20"/>
        </w:rPr>
        <w:t>max</w:t>
      </w:r>
      <w:proofErr w:type="spellEnd"/>
      <w:r w:rsidRPr="00B76016">
        <w:rPr>
          <w:rFonts w:ascii="Arial" w:hAnsi="Arial" w:cs="Arial"/>
          <w:sz w:val="20"/>
          <w:szCs w:val="20"/>
        </w:rPr>
        <w:t xml:space="preserve"> = do cca 65-ti  kW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To odpovídá a vyhovuje novému  měření s hlavním jističem před elektroměrem :  3x100A/</w:t>
      </w:r>
      <w:proofErr w:type="spellStart"/>
      <w:r w:rsidRPr="00B76016">
        <w:rPr>
          <w:rFonts w:ascii="Arial" w:hAnsi="Arial" w:cs="Arial"/>
          <w:sz w:val="20"/>
          <w:szCs w:val="20"/>
        </w:rPr>
        <w:t>char.B</w:t>
      </w:r>
      <w:proofErr w:type="spellEnd"/>
      <w:r w:rsidRPr="00B76016">
        <w:rPr>
          <w:rFonts w:ascii="Arial" w:hAnsi="Arial" w:cs="Arial"/>
          <w:sz w:val="20"/>
          <w:szCs w:val="20"/>
        </w:rPr>
        <w:t>.</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Stupeň vnějších vlivů</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Stanovený dle ČSN 33 2000 5-51 ed.3 (a v souladu s dříve platnou ČSN 33 2000-3)</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V prostoru sprchového koutu bude řešena instalace v souladu s ČSN 33 2000-7-701 ed.2</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 Venkovní  prostor nebezpečný: s převládajícími vnějšími vlivy AB8,AD4</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V prostoru technických místnosti s podlahovou vpustí s možností kondenzace vody s převládajícími vnějšími vlivy AD2(AD3) – prostor nebezpečný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V ostatních  vnitřních prostorách normální prostory :AA4,AB5,AD1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Popis technického řešení</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Demontáže stávajících silnoproudých rozvodů</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Před zahájením montáže  nových silnoproudých rozvodů dojde ke kompletní demontáži stávající silnoproudé instalace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Nové měření spotřeba a hlavní napájecí rozvody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Hlavní rozváděč objektu RH  se připojí z nového elektroměrového  rozváděče RE (3x100A/</w:t>
      </w:r>
      <w:proofErr w:type="spellStart"/>
      <w:r w:rsidRPr="00B76016">
        <w:rPr>
          <w:rFonts w:ascii="Arial" w:hAnsi="Arial" w:cs="Arial"/>
          <w:sz w:val="20"/>
          <w:szCs w:val="20"/>
        </w:rPr>
        <w:t>char.B</w:t>
      </w:r>
      <w:proofErr w:type="spellEnd"/>
      <w:r w:rsidRPr="00B76016">
        <w:rPr>
          <w:rFonts w:ascii="Arial" w:hAnsi="Arial" w:cs="Arial"/>
          <w:sz w:val="20"/>
          <w:szCs w:val="20"/>
        </w:rPr>
        <w:t>)  navrženého za vstupní dveře do chodby 1.01.</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 Nové měření musí být odsouhlasené distributorem (</w:t>
      </w:r>
      <w:proofErr w:type="spellStart"/>
      <w:r w:rsidRPr="00B76016">
        <w:rPr>
          <w:rFonts w:ascii="Arial" w:hAnsi="Arial" w:cs="Arial"/>
          <w:sz w:val="20"/>
          <w:szCs w:val="20"/>
        </w:rPr>
        <w:t>ČEZem</w:t>
      </w:r>
      <w:proofErr w:type="spellEnd"/>
      <w:r w:rsidRPr="00B76016">
        <w:rPr>
          <w:rFonts w:ascii="Arial" w:hAnsi="Arial" w:cs="Arial"/>
          <w:sz w:val="20"/>
          <w:szCs w:val="20"/>
        </w:rPr>
        <w:t xml:space="preserve"> ) a bude provedeno dle </w:t>
      </w:r>
      <w:proofErr w:type="spellStart"/>
      <w:r w:rsidRPr="00B76016">
        <w:rPr>
          <w:rFonts w:ascii="Arial" w:hAnsi="Arial" w:cs="Arial"/>
          <w:sz w:val="20"/>
          <w:szCs w:val="20"/>
        </w:rPr>
        <w:lastRenderedPageBreak/>
        <w:t>vyjádžení</w:t>
      </w:r>
      <w:proofErr w:type="spellEnd"/>
      <w:r w:rsidRPr="00B76016">
        <w:rPr>
          <w:rFonts w:ascii="Arial" w:hAnsi="Arial" w:cs="Arial"/>
          <w:sz w:val="20"/>
          <w:szCs w:val="20"/>
        </w:rPr>
        <w:t xml:space="preserve"> , standardů a zvyklostí distributora.</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V případě posouzení chodby jako únikové cesty (CHÚC) bude rozváděč RE v provedení s odpovídající požární odolností.</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RE  se napojí ze stávající přípojkové skříně  zapuštěné do  fasády  objektu, která se osadí novými pojistkami (</w:t>
      </w:r>
      <w:proofErr w:type="spellStart"/>
      <w:r w:rsidRPr="00B76016">
        <w:rPr>
          <w:rFonts w:ascii="Arial" w:hAnsi="Arial" w:cs="Arial"/>
          <w:sz w:val="20"/>
          <w:szCs w:val="20"/>
        </w:rPr>
        <w:t>alespoń</w:t>
      </w:r>
      <w:proofErr w:type="spellEnd"/>
      <w:r w:rsidRPr="00B76016">
        <w:rPr>
          <w:rFonts w:ascii="Arial" w:hAnsi="Arial" w:cs="Arial"/>
          <w:sz w:val="20"/>
          <w:szCs w:val="20"/>
        </w:rPr>
        <w:t xml:space="preserve"> 3x125A </w:t>
      </w:r>
      <w:proofErr w:type="spellStart"/>
      <w:r w:rsidRPr="00B76016">
        <w:rPr>
          <w:rFonts w:ascii="Arial" w:hAnsi="Arial" w:cs="Arial"/>
          <w:sz w:val="20"/>
          <w:szCs w:val="20"/>
        </w:rPr>
        <w:t>gG</w:t>
      </w:r>
      <w:proofErr w:type="spellEnd"/>
      <w:r w:rsidRPr="00B76016">
        <w:rPr>
          <w:rFonts w:ascii="Arial" w:hAnsi="Arial" w:cs="Arial"/>
          <w:sz w:val="20"/>
          <w:szCs w:val="20"/>
        </w:rPr>
        <w:t>).</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Odbočka k elektroměru je v dokumentaci navržená kabelem CYKY 4Jx50.</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Případné úpravy  přípojkové skříně , nebo části distribučního rozvodu NN  provede distributor na náklady odběratele (přeložku hradí ten , kdo ji vyvolal).</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Měření pro objekt  bude dvousazbové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Nový měřený přívod povede od elektroměrového rozváděče RE  do nové hlavní rozvodnice RH (zapuštěná rozvodnice v chodbě 1.12 – provedená také v souladu s PBŘ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Měřený přívod bude v provedení TN-C  : CYKY 4Jx35.</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V RH dojde k přechodu na soustavu TN-C-S  a bod rozdělení se spojí s hlavní ochrannou přípojnicí HOP  umístěnou pod RH (typová přípojnice potenciálového vyrovnání v zapuštěné instalační krabici)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HOP  se dle možností spojí s hlavním  uzemněním (například přizemněná PEN přípojnice pojistkové  skříně distribuce) vodičem 25mm2 , </w:t>
      </w:r>
      <w:proofErr w:type="spellStart"/>
      <w:r w:rsidRPr="00B76016">
        <w:rPr>
          <w:rFonts w:ascii="Arial" w:hAnsi="Arial" w:cs="Arial"/>
          <w:sz w:val="20"/>
          <w:szCs w:val="20"/>
        </w:rPr>
        <w:t>Cu</w:t>
      </w:r>
      <w:proofErr w:type="spellEnd"/>
      <w:r w:rsidRPr="00B76016">
        <w:rPr>
          <w:rFonts w:ascii="Arial" w:hAnsi="Arial" w:cs="Arial"/>
          <w:sz w:val="20"/>
          <w:szCs w:val="20"/>
        </w:rPr>
        <w:t xml:space="preserve"> jádro , </w:t>
      </w:r>
      <w:proofErr w:type="spellStart"/>
      <w:r w:rsidRPr="00B76016">
        <w:rPr>
          <w:rFonts w:ascii="Arial" w:hAnsi="Arial" w:cs="Arial"/>
          <w:sz w:val="20"/>
          <w:szCs w:val="20"/>
        </w:rPr>
        <w:t>žz</w:t>
      </w:r>
      <w:proofErr w:type="spellEnd"/>
      <w:r w:rsidRPr="00B76016">
        <w:rPr>
          <w:rFonts w:ascii="Arial" w:hAnsi="Arial" w:cs="Arial"/>
          <w:sz w:val="20"/>
          <w:szCs w:val="20"/>
        </w:rPr>
        <w:t xml:space="preserve"> izolace.</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V souběhu s hlavním přívodem povede z RE signál HDO (pro ohřevy vody, </w:t>
      </w:r>
      <w:proofErr w:type="spellStart"/>
      <w:r w:rsidRPr="00B76016">
        <w:rPr>
          <w:rFonts w:ascii="Arial" w:hAnsi="Arial" w:cs="Arial"/>
          <w:sz w:val="20"/>
          <w:szCs w:val="20"/>
        </w:rPr>
        <w:t>el.topení</w:t>
      </w:r>
      <w:proofErr w:type="spellEnd"/>
      <w:r w:rsidRPr="00B76016">
        <w:rPr>
          <w:rFonts w:ascii="Arial" w:hAnsi="Arial" w:cs="Arial"/>
          <w:sz w:val="20"/>
          <w:szCs w:val="20"/>
        </w:rPr>
        <w:t>,..)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Pro možnost centrální vypnutí objektu bude  hlavní vypínač v RH osazený vypínací cívkou . Vypínací cívka budou aktivovány stop tlačítkem  umístěnými u hlavního vchodů (upřesní PBŘ).</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Z RH se napojí   technologie objektu a stavební instalace 1NP a 1PP. Pro napojení stavební instalace ostatních podlaží 2NP, 3NP, 4NP  se osadí na jednotlivých podlažích podružné rozvodnice (R2, R3, R4A, R4B)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 Podružná rozvodnice R2, R3  bude napojená silový kabelem a ovládacím kabelem HDO z RH  a rozvodnice R4A, R4B ve stavebně odděleném  4NP se napojí z R3.</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Kabelové rozvody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Hlavní kabelové trasy povedou  převážně pod stropem (v podhledech, pod omítkou , v interiérových kabelových žlabech) . Odbočky ke koncovým prvkům budou uložené do omítky .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V technických místnostech lze provést rozvody vrchem (vkládací lišty, tuhé kabelové chráničky).</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Provedení kabelových tras a vlastních kabelů pak musí odpovídat požadavkům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PBŘ a standardům provozovatele.</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Kabely budou v provedení 3J </w:t>
      </w:r>
      <w:proofErr w:type="spellStart"/>
      <w:r w:rsidRPr="00B76016">
        <w:rPr>
          <w:rFonts w:ascii="Arial" w:hAnsi="Arial" w:cs="Arial"/>
          <w:sz w:val="20"/>
          <w:szCs w:val="20"/>
        </w:rPr>
        <w:t>rsp</w:t>
      </w:r>
      <w:proofErr w:type="spellEnd"/>
      <w:r w:rsidRPr="00B76016">
        <w:rPr>
          <w:rFonts w:ascii="Arial" w:hAnsi="Arial" w:cs="Arial"/>
          <w:sz w:val="20"/>
          <w:szCs w:val="20"/>
        </w:rPr>
        <w:t xml:space="preserve">. 5J – soustava TN-S , případně </w:t>
      </w:r>
      <w:proofErr w:type="spellStart"/>
      <w:r w:rsidRPr="00B76016">
        <w:rPr>
          <w:rFonts w:ascii="Arial" w:hAnsi="Arial" w:cs="Arial"/>
          <w:sz w:val="20"/>
          <w:szCs w:val="20"/>
        </w:rPr>
        <w:t>vícežilové</w:t>
      </w:r>
      <w:proofErr w:type="spellEnd"/>
      <w:r w:rsidRPr="00B76016">
        <w:rPr>
          <w:rFonts w:ascii="Arial" w:hAnsi="Arial" w:cs="Arial"/>
          <w:sz w:val="20"/>
          <w:szCs w:val="20"/>
        </w:rPr>
        <w:t xml:space="preserve"> ovládací kabely.</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Pokud budou kabely přecházet mezi  požárními úseky , bude přechod utěsněný (provedení a odolnost těsnění dle PBŘ).</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Rozvody budou také provedeny instalačním materiálem vyhovujícím stupni hořlavosti stavební konstrukce  , do které , nebo na kterou jsou instalovány (týká se především případných rozvodů po dřevěné konstrukci  v podkrovním prostoru)</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Případné souběhy a křížení silnoproudu s jinými sítěmi bude provedeno dle ČSN 736005.</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Ochrana proti pulsnímu přepětí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Při používání citlivých elektronických spotřebičů jako je výpočetní technika se doporučuje použití třístupňové ochrany proti pulsnímu přepětí.</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I. a II. stupeň (kombinace třídy B +C /OBO BETTERMANN) se instaluje v hlavní rozvodnici RH .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V podružných  patrových rozvodnicích R2, R3  se instaluje II. stupeň (třída C).</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lastRenderedPageBreak/>
        <w:t xml:space="preserve">Jemná ochrana (III. </w:t>
      </w:r>
      <w:proofErr w:type="spellStart"/>
      <w:r w:rsidRPr="00B76016">
        <w:rPr>
          <w:rFonts w:ascii="Arial" w:hAnsi="Arial" w:cs="Arial"/>
          <w:sz w:val="20"/>
          <w:szCs w:val="20"/>
        </w:rPr>
        <w:t>stupeń</w:t>
      </w:r>
      <w:proofErr w:type="spellEnd"/>
      <w:r w:rsidRPr="00B76016">
        <w:rPr>
          <w:rFonts w:ascii="Arial" w:hAnsi="Arial" w:cs="Arial"/>
          <w:sz w:val="20"/>
          <w:szCs w:val="20"/>
        </w:rPr>
        <w:t xml:space="preserve"> – třída D) –se instaluje u chráněného přístroje (například přímo pod zásuvku do hluboké instalační krabice).</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Protipožární opatření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Provedení instalace (zejména rozváděčů, kabelů a kabelových tras) musí být   v souladu s PBŘ.</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proofErr w:type="spellStart"/>
      <w:r w:rsidRPr="00B76016">
        <w:rPr>
          <w:rFonts w:ascii="Arial" w:hAnsi="Arial" w:cs="Arial"/>
          <w:sz w:val="20"/>
          <w:szCs w:val="20"/>
        </w:rPr>
        <w:t>el.instalace</w:t>
      </w:r>
      <w:proofErr w:type="spellEnd"/>
      <w:r w:rsidRPr="00B76016">
        <w:rPr>
          <w:rFonts w:ascii="Arial" w:hAnsi="Arial" w:cs="Arial"/>
          <w:sz w:val="20"/>
          <w:szCs w:val="20"/>
        </w:rPr>
        <w:t xml:space="preserve"> navržena v souladu s platnými ČSN</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u vstupu se osadí tlačítko </w:t>
      </w:r>
      <w:proofErr w:type="spellStart"/>
      <w:r w:rsidRPr="00B76016">
        <w:rPr>
          <w:rFonts w:ascii="Arial" w:hAnsi="Arial" w:cs="Arial"/>
          <w:sz w:val="20"/>
          <w:szCs w:val="20"/>
        </w:rPr>
        <w:t>total</w:t>
      </w:r>
      <w:proofErr w:type="spellEnd"/>
      <w:r w:rsidRPr="00B76016">
        <w:rPr>
          <w:rFonts w:ascii="Arial" w:hAnsi="Arial" w:cs="Arial"/>
          <w:sz w:val="20"/>
          <w:szCs w:val="20"/>
        </w:rPr>
        <w:t xml:space="preserve"> stopu které odpojí hlavní rozváděč objektu(RH)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nouzové osvětlení ( únikové osvětlení : svítidla s piktogramem , s autonomním zdrojem – 1 hodina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utěsnění prostupů požárně dělícími konstrukcemi (odolnost těsnění dle PBŘ)</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vodiče v únikových cestách a </w:t>
      </w:r>
      <w:proofErr w:type="spellStart"/>
      <w:r w:rsidRPr="00B76016">
        <w:rPr>
          <w:rFonts w:ascii="Arial" w:hAnsi="Arial" w:cs="Arial"/>
          <w:sz w:val="20"/>
          <w:szCs w:val="20"/>
        </w:rPr>
        <w:t>shromaž´dovacích</w:t>
      </w:r>
      <w:proofErr w:type="spellEnd"/>
      <w:r w:rsidRPr="00B76016">
        <w:rPr>
          <w:rFonts w:ascii="Arial" w:hAnsi="Arial" w:cs="Arial"/>
          <w:sz w:val="20"/>
          <w:szCs w:val="20"/>
        </w:rPr>
        <w:t xml:space="preserve"> prostorách v provedení P15-R s třídou reakce na </w:t>
      </w:r>
      <w:proofErr w:type="spellStart"/>
      <w:r w:rsidRPr="00B76016">
        <w:rPr>
          <w:rFonts w:ascii="Arial" w:hAnsi="Arial" w:cs="Arial"/>
          <w:sz w:val="20"/>
          <w:szCs w:val="20"/>
        </w:rPr>
        <w:t>oheń</w:t>
      </w:r>
      <w:proofErr w:type="spellEnd"/>
      <w:r w:rsidRPr="00B76016">
        <w:rPr>
          <w:rFonts w:ascii="Arial" w:hAnsi="Arial" w:cs="Arial"/>
          <w:sz w:val="20"/>
          <w:szCs w:val="20"/>
        </w:rPr>
        <w:t xml:space="preserve"> B2ca s1, d0 , případně kabely CYKY , nepřesáhne-li hmotnost izolace 0,2kg/m3 obestavěného prostoru  , nebo se  uloží  do omítky (cca pod vrstvu 15 mm </w:t>
      </w:r>
      <w:proofErr w:type="spellStart"/>
      <w:r w:rsidRPr="00B76016">
        <w:rPr>
          <w:rFonts w:ascii="Arial" w:hAnsi="Arial" w:cs="Arial"/>
          <w:sz w:val="20"/>
          <w:szCs w:val="20"/>
        </w:rPr>
        <w:t>cementovápenné</w:t>
      </w:r>
      <w:proofErr w:type="spellEnd"/>
      <w:r w:rsidRPr="00B76016">
        <w:rPr>
          <w:rFonts w:ascii="Arial" w:hAnsi="Arial" w:cs="Arial"/>
          <w:sz w:val="20"/>
          <w:szCs w:val="20"/>
        </w:rPr>
        <w:t xml:space="preserve"> omítky).Tlačítko </w:t>
      </w:r>
      <w:proofErr w:type="spellStart"/>
      <w:r w:rsidRPr="00B76016">
        <w:rPr>
          <w:rFonts w:ascii="Arial" w:hAnsi="Arial" w:cs="Arial"/>
          <w:sz w:val="20"/>
          <w:szCs w:val="20"/>
        </w:rPr>
        <w:t>total</w:t>
      </w:r>
      <w:proofErr w:type="spellEnd"/>
      <w:r w:rsidRPr="00B76016">
        <w:rPr>
          <w:rFonts w:ascii="Arial" w:hAnsi="Arial" w:cs="Arial"/>
          <w:sz w:val="20"/>
          <w:szCs w:val="20"/>
        </w:rPr>
        <w:t xml:space="preserve"> stopu bude připojeno y kabelem s funkční schopností při požáru.</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Případně se instalují ve vybraných pozicích objektu autonomní zařízení pro detekci a signalizaci požáru (provedení včetně počtu detektorů a pozic pro detekci upřesní PBŘ).</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Způsob připojení a ovládání zařízení silnoproudé instalace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Silnoproudé rozvody 1PP a 1NP a rozvody pro centrální využití v celém objektu (např. venkovní klima jednotky, výtah , prvky na fasádě,..) budou napojené z hlavního rozváděče RH. Rozvody na podlaží 2NP, 3NP, 4NP se napojí z příslušných patrových rozváděčů (R2, R3, R4A, R4B).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Osvětlení  bude provedeno převážně zářivkovými  svítidly (trubice , nebo kompaktní zářivky)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Svítidla únikového osvětlení budou trvale připojeny a při výpadku napětí budou svítit pomocí autonomního zdroje po dobu 1 hodiny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Osvětlení je navrženo dle ČSN 12 464-</w:t>
      </w:r>
      <w:smartTag w:uri="urn:schemas-microsoft-com:office:smarttags" w:element="metricconverter">
        <w:smartTagPr>
          <w:attr w:name="ProductID" w:val="1 a"/>
        </w:smartTagPr>
        <w:r w:rsidRPr="00B76016">
          <w:rPr>
            <w:rFonts w:ascii="Arial" w:hAnsi="Arial" w:cs="Arial"/>
            <w:sz w:val="20"/>
            <w:szCs w:val="20"/>
          </w:rPr>
          <w:t>1 a</w:t>
        </w:r>
      </w:smartTag>
      <w:r w:rsidRPr="00B76016">
        <w:rPr>
          <w:rFonts w:ascii="Arial" w:hAnsi="Arial" w:cs="Arial"/>
          <w:sz w:val="20"/>
          <w:szCs w:val="20"/>
        </w:rPr>
        <w:t xml:space="preserve"> světelný výpočet provedený odbornou firmou je součástí návrhu osvětlení . Tento návrh osvětlení s výpočtem je přiložený ke stavební části (D1.1)</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V případě kolize svítidel s ostatními technologickými rozvody bude toto koordinováno v rámci realizace generálním dodavatelem za účasti subdodavatelů (silnoproud – technologie) a </w:t>
      </w:r>
      <w:proofErr w:type="spellStart"/>
      <w:r w:rsidRPr="00B76016">
        <w:rPr>
          <w:rFonts w:ascii="Arial" w:hAnsi="Arial" w:cs="Arial"/>
          <w:sz w:val="20"/>
          <w:szCs w:val="20"/>
        </w:rPr>
        <w:t>HIPem</w:t>
      </w:r>
      <w:proofErr w:type="spellEnd"/>
      <w:r w:rsidRPr="00B76016">
        <w:rPr>
          <w:rFonts w:ascii="Arial" w:hAnsi="Arial" w:cs="Arial"/>
          <w:sz w:val="20"/>
          <w:szCs w:val="20"/>
        </w:rPr>
        <w:t>.</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Ve venkovním prostoru se použijí svítidla s odpovídajícím krytím a osvětlení průjezdu bude ovládáno pohybovým  čidlem (se soumrakovým senzorem)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Svítidla v prostorách s více ovládacími pozicemi budou ovládány paralelně propojenými tlačítky , které přes impulsní relé (chodby) , nebo schodišťové automaty (schodiště 1,2) , budou spínat stykačové vývody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Ostatní prostory (kanceláře, zázemí) , včetně schodů do 1PP budou ovládány běžnými spínači (řazení 1, 5,6,7).</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Případné osvětlení do ulice (na fasádě) , bude ovládáno programovatelným </w:t>
      </w:r>
      <w:proofErr w:type="spellStart"/>
      <w:r w:rsidRPr="00B76016">
        <w:rPr>
          <w:rFonts w:ascii="Arial" w:hAnsi="Arial" w:cs="Arial"/>
          <w:sz w:val="20"/>
          <w:szCs w:val="20"/>
        </w:rPr>
        <w:t>relém</w:t>
      </w:r>
      <w:proofErr w:type="spellEnd"/>
      <w:r w:rsidRPr="00B76016">
        <w:rPr>
          <w:rFonts w:ascii="Arial" w:hAnsi="Arial" w:cs="Arial"/>
          <w:sz w:val="20"/>
          <w:szCs w:val="20"/>
        </w:rPr>
        <w:t xml:space="preserve"> (např. astronomické relé) . Stejným způsobem lze ovládat nasvětlení venkovního loga.</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Zásuvkové vývody budou v souladu s ČSN 33 2000-4-41ed.2 doplněny ochranou proudovým chráničem 30mA (s výjimkou zásuvky pro lednici a dle požadavku provozovatele zásuvek pro PC).</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Osvětlení ve venkovním prostoru bude také s doplněnou ochranou  proudovým chráničem 30mA  (ve sprchovém koutě také – dle ČSN 33-2000-7-701ed.2).</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Z RH a z R2, R3 se napojí také technologické vývody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vzduchotechniky (centrální ventilátory , jeden pro toalety a druhý pro čajové </w:t>
      </w:r>
      <w:proofErr w:type="spellStart"/>
      <w:r w:rsidRPr="00B76016">
        <w:rPr>
          <w:rFonts w:ascii="Arial" w:hAnsi="Arial" w:cs="Arial"/>
          <w:sz w:val="20"/>
          <w:szCs w:val="20"/>
        </w:rPr>
        <w:t>kuchyńky</w:t>
      </w:r>
      <w:proofErr w:type="spellEnd"/>
      <w:r w:rsidRPr="00B76016">
        <w:rPr>
          <w:rFonts w:ascii="Arial" w:hAnsi="Arial" w:cs="Arial"/>
          <w:sz w:val="20"/>
          <w:szCs w:val="20"/>
        </w:rPr>
        <w:t xml:space="preserve"> </w:t>
      </w:r>
      <w:r w:rsidRPr="00B76016">
        <w:rPr>
          <w:rFonts w:ascii="Arial" w:hAnsi="Arial" w:cs="Arial"/>
          <w:sz w:val="20"/>
          <w:szCs w:val="20"/>
        </w:rPr>
        <w:lastRenderedPageBreak/>
        <w:t xml:space="preserve">budou spínané pohybovými čidly z jednotlivých místností s doběhem nastaveným na časovém relé v RH)  ,  klimatizace kanceláří (venkovní nástěnná jednotka a </w:t>
      </w:r>
      <w:proofErr w:type="spellStart"/>
      <w:r w:rsidRPr="00B76016">
        <w:rPr>
          <w:rFonts w:ascii="Arial" w:hAnsi="Arial" w:cs="Arial"/>
          <w:sz w:val="20"/>
          <w:szCs w:val="20"/>
        </w:rPr>
        <w:t>vnitří</w:t>
      </w:r>
      <w:proofErr w:type="spellEnd"/>
      <w:r w:rsidRPr="00B76016">
        <w:rPr>
          <w:rFonts w:ascii="Arial" w:hAnsi="Arial" w:cs="Arial"/>
          <w:sz w:val="20"/>
          <w:szCs w:val="20"/>
        </w:rPr>
        <w:t xml:space="preserve"> stropní jednotky v zasedací místnosti a kanceláři) a klimatizace </w:t>
      </w:r>
      <w:proofErr w:type="spellStart"/>
      <w:r w:rsidRPr="00B76016">
        <w:rPr>
          <w:rFonts w:ascii="Arial" w:hAnsi="Arial" w:cs="Arial"/>
          <w:sz w:val="20"/>
          <w:szCs w:val="20"/>
        </w:rPr>
        <w:t>servrovny</w:t>
      </w:r>
      <w:proofErr w:type="spellEnd"/>
      <w:r w:rsidRPr="00B76016">
        <w:rPr>
          <w:rFonts w:ascii="Arial" w:hAnsi="Arial" w:cs="Arial"/>
          <w:sz w:val="20"/>
          <w:szCs w:val="20"/>
        </w:rPr>
        <w:t xml:space="preserve"> (venkovní jednotka + split jednotka v </w:t>
      </w:r>
      <w:proofErr w:type="spellStart"/>
      <w:r w:rsidRPr="00B76016">
        <w:rPr>
          <w:rFonts w:ascii="Arial" w:hAnsi="Arial" w:cs="Arial"/>
          <w:sz w:val="20"/>
          <w:szCs w:val="20"/>
        </w:rPr>
        <w:t>servrovně</w:t>
      </w:r>
      <w:proofErr w:type="spellEnd"/>
      <w:r w:rsidRPr="00B76016">
        <w:rPr>
          <w:rFonts w:ascii="Arial" w:hAnsi="Arial" w:cs="Arial"/>
          <w:sz w:val="20"/>
          <w:szCs w:val="20"/>
        </w:rPr>
        <w:t xml:space="preserve">)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 ZTI zásobníkové ohřívače  vody na toaletách  a připraví se přívody do kuchyněk na </w:t>
      </w:r>
      <w:proofErr w:type="spellStart"/>
      <w:r w:rsidRPr="00B76016">
        <w:rPr>
          <w:rFonts w:ascii="Arial" w:hAnsi="Arial" w:cs="Arial"/>
          <w:sz w:val="20"/>
          <w:szCs w:val="20"/>
        </w:rPr>
        <w:t>podřezové</w:t>
      </w:r>
      <w:proofErr w:type="spellEnd"/>
      <w:r w:rsidRPr="00B76016">
        <w:rPr>
          <w:rFonts w:ascii="Arial" w:hAnsi="Arial" w:cs="Arial"/>
          <w:sz w:val="20"/>
          <w:szCs w:val="20"/>
        </w:rPr>
        <w:t xml:space="preserve"> průtokové ohřívače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Technologická zařízení budou pouze napájena  a ovládána jsou vlastní automatikou , která bude v dodávce příslušné technologické profese (v případě zásobníkových ohřívačů vody , bude  blokování  povelem HDO).</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Způsob napojení bude dle podkladů a požadavků příslušné technologie a bude upřesněný v rámci realizace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Z RH se připojí výtahová rozvodnice (RV) , které bude součástí dodávky výtahu . Dodavatel výtahu zajistí a provede připojení RV a také osvětlení výtahové šachty a výtahové klece . Silnoproud pouze zajistí hlavní napájecí přívod , odjištěný , provedený a ukončený v pozici dle podkladů a požadavků vybraného dodavatele výtahu.</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Dále bude  z RH napojený  speciální akustický majáček (pro nevidomé) , systém pro přivolání pomoci pro imobilní (zvonek) a  osvětlení vývěsky  (časový program- astronomické relé)</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Dále se z RH  napojí datový rozváděč v </w:t>
      </w:r>
      <w:proofErr w:type="spellStart"/>
      <w:r w:rsidRPr="00B76016">
        <w:rPr>
          <w:rFonts w:ascii="Arial" w:hAnsi="Arial" w:cs="Arial"/>
          <w:sz w:val="20"/>
          <w:szCs w:val="20"/>
        </w:rPr>
        <w:t>servrovně</w:t>
      </w:r>
      <w:proofErr w:type="spellEnd"/>
      <w:r w:rsidRPr="00B76016">
        <w:rPr>
          <w:rFonts w:ascii="Arial" w:hAnsi="Arial" w:cs="Arial"/>
          <w:sz w:val="20"/>
          <w:szCs w:val="20"/>
        </w:rPr>
        <w:t xml:space="preserve"> a v RH a v patrových rozvodnicích R2, R3 se ještě ponechají reservní vývody pro případně další požadovaná napájení slaboproudých centrál a zařízení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Způsob napojení bude dle podkladů a požadavků zpracovatele  slaboproudých rozvodů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Připojení vjezdových vrat a garážových vrat , pokud budou s pohonem , se opět provede z rozvodnice RH.</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Způsob napojení a případně ovládání jednotlivých okruhů a vývodů </w:t>
      </w:r>
      <w:proofErr w:type="spellStart"/>
      <w:r w:rsidRPr="00B76016">
        <w:rPr>
          <w:rFonts w:ascii="Arial" w:hAnsi="Arial" w:cs="Arial"/>
          <w:sz w:val="20"/>
          <w:szCs w:val="20"/>
        </w:rPr>
        <w:t>statvební</w:t>
      </w:r>
      <w:proofErr w:type="spellEnd"/>
      <w:r w:rsidRPr="00B76016">
        <w:rPr>
          <w:rFonts w:ascii="Arial" w:hAnsi="Arial" w:cs="Arial"/>
          <w:sz w:val="20"/>
          <w:szCs w:val="20"/>
        </w:rPr>
        <w:t xml:space="preserve"> instalace a technologie je potom patrný ze schémat zapojení (přílohy 106-110).</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Ochranné  pospojování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V souladu s ČSN 33 2000-4-41ed.2 se provede nové ochranné pospojování.</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Hlavní ochranná přípojnice HOP se osadí pod hlavní rozvodnicí RH (typové provedení v zapuštěné instalační krabici).</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HOP se napojí dle možností na nejkvalitnější uzemnění objektu. Zatím je v DSP navrženo připojení na pracovně uzemněnou PEN přípojnici pojistkové skříně distribuce . Připojení se provede </w:t>
      </w:r>
      <w:proofErr w:type="spellStart"/>
      <w:r w:rsidRPr="00B76016">
        <w:rPr>
          <w:rFonts w:ascii="Arial" w:hAnsi="Arial" w:cs="Arial"/>
          <w:sz w:val="20"/>
          <w:szCs w:val="20"/>
        </w:rPr>
        <w:t>Cu</w:t>
      </w:r>
      <w:proofErr w:type="spellEnd"/>
      <w:r w:rsidRPr="00B76016">
        <w:rPr>
          <w:rFonts w:ascii="Arial" w:hAnsi="Arial" w:cs="Arial"/>
          <w:sz w:val="20"/>
          <w:szCs w:val="20"/>
        </w:rPr>
        <w:t xml:space="preserve"> vodičem minimální dimenze 25mm2 se žlutozelenou izolací.</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 xml:space="preserve">Dle ČSN </w:t>
      </w:r>
      <w:smartTag w:uri="urn:schemas-microsoft-com:office:smarttags" w:element="phone">
        <w:smartTagPr>
          <w:attr w:uri="urn:schemas-microsoft-com:office:office" w:name="ls" w:val="trans"/>
        </w:smartTagPr>
        <w:r w:rsidRPr="00B76016">
          <w:rPr>
            <w:rFonts w:ascii="Arial" w:hAnsi="Arial" w:cs="Arial"/>
            <w:sz w:val="20"/>
            <w:szCs w:val="20"/>
          </w:rPr>
          <w:t>33 2000</w:t>
        </w:r>
      </w:smartTag>
      <w:r w:rsidRPr="00B76016">
        <w:rPr>
          <w:rFonts w:ascii="Arial" w:hAnsi="Arial" w:cs="Arial"/>
          <w:sz w:val="20"/>
          <w:szCs w:val="20"/>
        </w:rPr>
        <w:t xml:space="preserve"> –4-41 ed.2  se na HOP v rámci ochranného pospojování připojí veškerá kovová potrubí a kovové konstrukční části budovy a bod rozdělení soustavy (TN-C na TN-S) v rozvodnici RH. </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Z HOP se také v rámci hlavního ochranného  pospojování propojí přípojnice potenciálového vyrovnání EP.2 (u R2 ve 2NP) , EP.3 (u R3 ve 3NP) a EP v </w:t>
      </w:r>
      <w:proofErr w:type="spellStart"/>
      <w:r w:rsidRPr="00B76016">
        <w:rPr>
          <w:rFonts w:ascii="Arial" w:hAnsi="Arial" w:cs="Arial"/>
          <w:sz w:val="20"/>
          <w:szCs w:val="20"/>
        </w:rPr>
        <w:t>servrovně</w:t>
      </w:r>
      <w:proofErr w:type="spellEnd"/>
      <w:r w:rsidRPr="00B76016">
        <w:rPr>
          <w:rFonts w:ascii="Arial" w:hAnsi="Arial" w:cs="Arial"/>
          <w:sz w:val="20"/>
          <w:szCs w:val="20"/>
        </w:rPr>
        <w:t xml:space="preserve">. Na připojení jednotlivých EP se použijí vodiče </w:t>
      </w:r>
      <w:proofErr w:type="spellStart"/>
      <w:r w:rsidRPr="00B76016">
        <w:rPr>
          <w:rFonts w:ascii="Arial" w:hAnsi="Arial" w:cs="Arial"/>
          <w:sz w:val="20"/>
          <w:szCs w:val="20"/>
        </w:rPr>
        <w:t>Cu</w:t>
      </w:r>
      <w:proofErr w:type="spellEnd"/>
      <w:r w:rsidRPr="00B76016">
        <w:rPr>
          <w:rFonts w:ascii="Arial" w:hAnsi="Arial" w:cs="Arial"/>
          <w:sz w:val="20"/>
          <w:szCs w:val="20"/>
        </w:rPr>
        <w:t xml:space="preserve"> minimální dimenze 10mm2.</w:t>
      </w:r>
    </w:p>
    <w:p w:rsidR="00B76016" w:rsidRPr="00B76016" w:rsidRDefault="00B76016" w:rsidP="00B76016">
      <w:pPr>
        <w:pStyle w:val="Zkladntext1"/>
        <w:shd w:val="clear" w:color="auto" w:fill="auto"/>
        <w:spacing w:before="0" w:after="0" w:line="274" w:lineRule="exact"/>
        <w:ind w:left="1080" w:right="20" w:firstLine="0"/>
        <w:rPr>
          <w:rFonts w:ascii="Arial" w:hAnsi="Arial" w:cs="Arial"/>
          <w:sz w:val="20"/>
          <w:szCs w:val="20"/>
        </w:rPr>
      </w:pPr>
      <w:r w:rsidRPr="00B76016">
        <w:rPr>
          <w:rFonts w:ascii="Arial" w:hAnsi="Arial" w:cs="Arial"/>
          <w:sz w:val="20"/>
          <w:szCs w:val="20"/>
        </w:rPr>
        <w:t>Z HOP a z jednotlivých EP se připojí také vývody pro místní (doplňující) ochranné pospojování .</w:t>
      </w:r>
    </w:p>
    <w:p w:rsidR="00C96C75" w:rsidRDefault="00C96C75" w:rsidP="00376235">
      <w:pPr>
        <w:pStyle w:val="Zkladntext1"/>
        <w:shd w:val="clear" w:color="auto" w:fill="auto"/>
        <w:spacing w:before="0" w:after="0" w:line="274" w:lineRule="exact"/>
        <w:ind w:left="1080" w:right="20" w:firstLine="0"/>
        <w:rPr>
          <w:rFonts w:ascii="Arial" w:hAnsi="Arial" w:cs="Arial"/>
          <w:b/>
          <w:sz w:val="20"/>
          <w:szCs w:val="20"/>
          <w:highlight w:val="yellow"/>
        </w:rPr>
      </w:pPr>
    </w:p>
    <w:p w:rsidR="00B76016" w:rsidRDefault="00B76016" w:rsidP="00376235">
      <w:pPr>
        <w:pStyle w:val="Zkladntext1"/>
        <w:shd w:val="clear" w:color="auto" w:fill="auto"/>
        <w:spacing w:before="0" w:after="0" w:line="274" w:lineRule="exact"/>
        <w:ind w:left="1080" w:right="20" w:firstLine="0"/>
        <w:rPr>
          <w:rFonts w:ascii="Arial" w:hAnsi="Arial" w:cs="Arial"/>
          <w:b/>
          <w:sz w:val="20"/>
          <w:szCs w:val="20"/>
          <w:highlight w:val="yellow"/>
        </w:rPr>
      </w:pPr>
    </w:p>
    <w:p w:rsidR="00A16380" w:rsidRPr="00B76016" w:rsidRDefault="005C5BA3" w:rsidP="00376235">
      <w:pPr>
        <w:pStyle w:val="Zkladntext1"/>
        <w:shd w:val="clear" w:color="auto" w:fill="auto"/>
        <w:spacing w:before="0" w:after="0" w:line="274" w:lineRule="exact"/>
        <w:ind w:left="1080" w:right="20" w:firstLine="0"/>
        <w:rPr>
          <w:rFonts w:ascii="Arial" w:hAnsi="Arial" w:cs="Arial"/>
          <w:b/>
          <w:sz w:val="20"/>
          <w:szCs w:val="20"/>
        </w:rPr>
      </w:pPr>
      <w:r w:rsidRPr="00B76016">
        <w:rPr>
          <w:rFonts w:ascii="Arial" w:hAnsi="Arial" w:cs="Arial"/>
          <w:b/>
          <w:sz w:val="20"/>
          <w:szCs w:val="20"/>
        </w:rPr>
        <w:t xml:space="preserve">4 - </w:t>
      </w:r>
      <w:r w:rsidR="00A16380" w:rsidRPr="00B76016">
        <w:rPr>
          <w:rFonts w:ascii="Arial" w:hAnsi="Arial" w:cs="Arial"/>
          <w:b/>
          <w:sz w:val="20"/>
          <w:szCs w:val="20"/>
        </w:rPr>
        <w:t>Slaboproud</w:t>
      </w:r>
    </w:p>
    <w:p w:rsidR="005C5BA3" w:rsidRDefault="005C5BA3" w:rsidP="005C5BA3">
      <w:pPr>
        <w:pStyle w:val="Zkladntext1"/>
        <w:shd w:val="clear" w:color="auto" w:fill="auto"/>
        <w:spacing w:before="0" w:after="0" w:line="274" w:lineRule="exact"/>
        <w:ind w:left="1080" w:right="20" w:firstLine="0"/>
        <w:rPr>
          <w:rFonts w:ascii="Arial" w:hAnsi="Arial" w:cs="Arial"/>
          <w:b/>
          <w:sz w:val="20"/>
          <w:szCs w:val="20"/>
        </w:rPr>
      </w:pPr>
      <w:r>
        <w:rPr>
          <w:rFonts w:ascii="Arial" w:hAnsi="Arial" w:cs="Arial"/>
          <w:sz w:val="20"/>
          <w:szCs w:val="20"/>
        </w:rPr>
        <w:t>P</w:t>
      </w:r>
      <w:r w:rsidRPr="00C96C75">
        <w:rPr>
          <w:rFonts w:ascii="Arial" w:hAnsi="Arial" w:cs="Arial"/>
          <w:sz w:val="20"/>
          <w:szCs w:val="20"/>
        </w:rPr>
        <w:t>odrobnější popis viz část projektové dokumentace D.1.</w:t>
      </w:r>
      <w:r>
        <w:rPr>
          <w:rFonts w:ascii="Arial" w:hAnsi="Arial" w:cs="Arial"/>
          <w:sz w:val="20"/>
          <w:szCs w:val="20"/>
        </w:rPr>
        <w:t>4.4</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Uložení vedení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Rozmístění zařízení je navrženo dle požadavku investora a účelu jednotlivých místností.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Realizace rozvodů musí být v souladu se standardy a pravidly pro navrhování a montáž univerzálních kabelážích systémů dle ISO/IEC 11801, ČSN EN ISO 9001, ČSN EN </w:t>
      </w:r>
      <w:r w:rsidRPr="00C96C75">
        <w:rPr>
          <w:rFonts w:ascii="Arial" w:hAnsi="Arial" w:cs="Arial"/>
          <w:sz w:val="20"/>
          <w:szCs w:val="20"/>
        </w:rPr>
        <w:lastRenderedPageBreak/>
        <w:t xml:space="preserve">50173- a ČSN EN 50174-, ANSI/EIA/TIA-568-A a draft ANSI/EIA/TIA -568-B. Dále musí být v souladu s požadavky vyplývajícími z PBŘ a souvisejících norem a předpisů, ČSN 34 2300, ČSN 332000-1, ČSN 33 2000-4-41ed.2, ČSN 33 2000-5-54, ČSN 33 2000-5-51ed., 2332000-6-61, 332130, 341050, 342305 a norem souvisejících a technických doporučení výrobce.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Dále musí být dodrženy zásady o úpravě rozvodných skříní, označování svorkovnic, křižování a souběhu se silovým vedením dle ČSN 33 2000-5-52 a ČSN 33 0165.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V souladu s ČSN 332000-5-51 musí být vedení uspořádáno nebo označeno tak, aby bylo možno identifikovat při inspekci, zkoušení, opravách nebo úpravách. Pro souběh rozvodů SLP se silnoproudým vedením NN z pohledu bezpečnosti platí ustanovení ČSN 342300 a 341050.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Při prostupu instalací požárními stěnami a při prostupu stropy a podhledy je nutné provést požární ucpávky na EI 30. Kabelové prostupy mezi požárními úseky musí být provedeny tak, aby byla zachována požární odolnost dělících konstrukcí.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2.2 Datové a telefonní zásuvky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V objektu bude proveden rozvod strukturované kabeláže pro provoz telefonních a datových služeb.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Rozvaděč bude umístěn v 1.PP v místnosti č. 0.02 – Server. Rozvody budou provedeny kabeláží typu UTP </w:t>
      </w:r>
      <w:proofErr w:type="spellStart"/>
      <w:r w:rsidRPr="00C96C75">
        <w:rPr>
          <w:rFonts w:ascii="Arial" w:hAnsi="Arial" w:cs="Arial"/>
          <w:sz w:val="20"/>
          <w:szCs w:val="20"/>
        </w:rPr>
        <w:t>cat</w:t>
      </w:r>
      <w:proofErr w:type="spellEnd"/>
      <w:r w:rsidRPr="00C96C75">
        <w:rPr>
          <w:rFonts w:ascii="Arial" w:hAnsi="Arial" w:cs="Arial"/>
          <w:sz w:val="20"/>
          <w:szCs w:val="20"/>
        </w:rPr>
        <w:t xml:space="preserve">. 6. ke koncovým zásuvkám strukturované kabeláže. Koncové zásuvky budou umístěny v kancelářích v počtu určeném investorem dle počtu pracovních míst a dalších </w:t>
      </w:r>
      <w:proofErr w:type="spellStart"/>
      <w:r w:rsidRPr="00C96C75">
        <w:rPr>
          <w:rFonts w:ascii="Arial" w:hAnsi="Arial" w:cs="Arial"/>
          <w:sz w:val="20"/>
          <w:szCs w:val="20"/>
        </w:rPr>
        <w:t>zařízení.Celá</w:t>
      </w:r>
      <w:proofErr w:type="spellEnd"/>
      <w:r w:rsidRPr="00C96C75">
        <w:rPr>
          <w:rFonts w:ascii="Arial" w:hAnsi="Arial" w:cs="Arial"/>
          <w:sz w:val="20"/>
          <w:szCs w:val="20"/>
        </w:rPr>
        <w:t xml:space="preserve"> síť bude v topografii „hvězda.“ Umístění jednotlivých prvků je zřejmé z grafické části projektové dokumentace. </w:t>
      </w:r>
    </w:p>
    <w:p w:rsidR="00C96C75" w:rsidRPr="00C96C75" w:rsidRDefault="00C96C75" w:rsidP="00C96C75">
      <w:pPr>
        <w:pStyle w:val="Zkladntext1"/>
        <w:shd w:val="clear" w:color="auto" w:fill="auto"/>
        <w:spacing w:before="0" w:after="0" w:line="274" w:lineRule="exact"/>
        <w:ind w:left="1080" w:right="20" w:firstLine="0"/>
        <w:rPr>
          <w:rFonts w:ascii="Arial" w:hAnsi="Arial" w:cs="Arial"/>
          <w:sz w:val="20"/>
          <w:szCs w:val="20"/>
        </w:rPr>
      </w:pPr>
      <w:r w:rsidRPr="00C96C75">
        <w:rPr>
          <w:rFonts w:ascii="Arial" w:hAnsi="Arial" w:cs="Arial"/>
          <w:sz w:val="20"/>
          <w:szCs w:val="20"/>
        </w:rPr>
        <w:t xml:space="preserve">Po provedení instalace kabeláže a ukončovacích prvků metalických rozvodů bude provedeno certifikační měření, které musí být doloženo protokolem o měření metalické linky, dle ČSN 50173-1. </w:t>
      </w:r>
    </w:p>
    <w:p w:rsidR="00C96C75" w:rsidRDefault="00C96C75" w:rsidP="00376235">
      <w:pPr>
        <w:pStyle w:val="Zkladntext1"/>
        <w:shd w:val="clear" w:color="auto" w:fill="auto"/>
        <w:spacing w:before="0" w:after="0" w:line="274" w:lineRule="exact"/>
        <w:ind w:left="1080" w:right="20" w:firstLine="0"/>
        <w:rPr>
          <w:rFonts w:ascii="Arial" w:hAnsi="Arial" w:cs="Arial"/>
          <w:b/>
          <w:sz w:val="20"/>
          <w:szCs w:val="20"/>
          <w:highlight w:val="yellow"/>
        </w:rPr>
      </w:pPr>
      <w:bookmarkStart w:id="32" w:name="_GoBack"/>
      <w:bookmarkEnd w:id="32"/>
    </w:p>
    <w:p w:rsidR="00B76016" w:rsidRPr="00AB0A53" w:rsidRDefault="00113A13" w:rsidP="00376235">
      <w:pPr>
        <w:pStyle w:val="Zkladntext1"/>
        <w:shd w:val="clear" w:color="auto" w:fill="auto"/>
        <w:spacing w:before="0" w:after="0" w:line="274" w:lineRule="exact"/>
        <w:ind w:left="1080" w:right="20" w:firstLine="0"/>
        <w:rPr>
          <w:rFonts w:ascii="Arial" w:hAnsi="Arial" w:cs="Arial"/>
          <w:b/>
          <w:sz w:val="20"/>
          <w:szCs w:val="20"/>
        </w:rPr>
      </w:pPr>
      <w:r w:rsidRPr="00AB0A53">
        <w:rPr>
          <w:rFonts w:ascii="Arial" w:hAnsi="Arial" w:cs="Arial"/>
          <w:b/>
          <w:sz w:val="20"/>
          <w:szCs w:val="20"/>
        </w:rPr>
        <w:t>5 – Topení:</w:t>
      </w:r>
    </w:p>
    <w:p w:rsidR="00113A13" w:rsidRPr="00113A13" w:rsidRDefault="00113A13" w:rsidP="00113A13">
      <w:pPr>
        <w:pStyle w:val="Zkladntext1"/>
        <w:shd w:val="clear" w:color="auto" w:fill="auto"/>
        <w:spacing w:before="0" w:after="0" w:line="274" w:lineRule="exact"/>
        <w:ind w:left="1080" w:right="20" w:firstLine="0"/>
        <w:rPr>
          <w:rFonts w:ascii="Arial" w:hAnsi="Arial" w:cs="Arial"/>
          <w:sz w:val="20"/>
          <w:szCs w:val="20"/>
        </w:rPr>
      </w:pPr>
      <w:bookmarkStart w:id="33" w:name="_Toc384911883"/>
      <w:r w:rsidRPr="00113A13">
        <w:rPr>
          <w:rFonts w:ascii="Arial" w:hAnsi="Arial" w:cs="Arial"/>
          <w:sz w:val="20"/>
          <w:szCs w:val="20"/>
        </w:rPr>
        <w:t>STÁVAJÍCÍ STAV:</w:t>
      </w:r>
      <w:bookmarkEnd w:id="33"/>
    </w:p>
    <w:p w:rsidR="00113A13" w:rsidRPr="00113A13" w:rsidRDefault="00113A13" w:rsidP="00113A13">
      <w:pPr>
        <w:pStyle w:val="Zkladntext1"/>
        <w:shd w:val="clear" w:color="auto" w:fill="auto"/>
        <w:spacing w:before="0" w:after="0" w:line="274" w:lineRule="exact"/>
        <w:ind w:left="1080" w:right="20" w:firstLine="0"/>
        <w:rPr>
          <w:rFonts w:ascii="Arial" w:hAnsi="Arial" w:cs="Arial"/>
          <w:sz w:val="20"/>
          <w:szCs w:val="20"/>
        </w:rPr>
      </w:pPr>
      <w:r w:rsidRPr="00113A13">
        <w:rPr>
          <w:rFonts w:ascii="Arial" w:hAnsi="Arial" w:cs="Arial"/>
          <w:sz w:val="20"/>
          <w:szCs w:val="20"/>
        </w:rPr>
        <w:t>Stávající prostory jsou osazeny ocelovými článkovými otopnými tělesy, otopný rozvod je z ocelových trubek vedených po povrchu.</w:t>
      </w:r>
    </w:p>
    <w:p w:rsidR="00113A13" w:rsidRPr="00113A13" w:rsidRDefault="00113A13" w:rsidP="00113A13">
      <w:pPr>
        <w:pStyle w:val="Zkladntext1"/>
        <w:shd w:val="clear" w:color="auto" w:fill="auto"/>
        <w:spacing w:before="0" w:after="0" w:line="274" w:lineRule="exact"/>
        <w:ind w:left="1080" w:right="20" w:firstLine="0"/>
        <w:rPr>
          <w:rFonts w:ascii="Arial" w:hAnsi="Arial" w:cs="Arial"/>
          <w:sz w:val="20"/>
          <w:szCs w:val="20"/>
        </w:rPr>
      </w:pPr>
      <w:bookmarkStart w:id="34" w:name="_Toc384911884"/>
      <w:r w:rsidRPr="00113A13">
        <w:rPr>
          <w:rFonts w:ascii="Arial" w:hAnsi="Arial" w:cs="Arial"/>
          <w:sz w:val="20"/>
          <w:szCs w:val="20"/>
        </w:rPr>
        <w:t>TECHNICKÉ ŘEŠENÍ:</w:t>
      </w:r>
      <w:bookmarkEnd w:id="34"/>
    </w:p>
    <w:p w:rsidR="00113A13" w:rsidRPr="00113A13" w:rsidRDefault="00113A13" w:rsidP="00113A13">
      <w:pPr>
        <w:pStyle w:val="Zkladntext1"/>
        <w:shd w:val="clear" w:color="auto" w:fill="auto"/>
        <w:spacing w:before="0" w:after="0" w:line="274" w:lineRule="exact"/>
        <w:ind w:left="1080" w:right="20" w:firstLine="0"/>
        <w:rPr>
          <w:rFonts w:ascii="Arial" w:hAnsi="Arial" w:cs="Arial"/>
          <w:sz w:val="20"/>
          <w:szCs w:val="20"/>
        </w:rPr>
      </w:pPr>
      <w:r w:rsidRPr="00113A13">
        <w:rPr>
          <w:rFonts w:ascii="Arial" w:hAnsi="Arial" w:cs="Arial"/>
          <w:sz w:val="20"/>
          <w:szCs w:val="20"/>
        </w:rPr>
        <w:t>Jako zdroj tepla bude využita stávající centrální plynová kotelna.</w:t>
      </w:r>
      <w:r>
        <w:rPr>
          <w:rFonts w:ascii="Arial" w:hAnsi="Arial" w:cs="Arial"/>
          <w:sz w:val="20"/>
          <w:szCs w:val="20"/>
        </w:rPr>
        <w:t xml:space="preserve"> </w:t>
      </w:r>
      <w:r w:rsidRPr="00113A13">
        <w:rPr>
          <w:rFonts w:ascii="Arial" w:hAnsi="Arial" w:cs="Arial"/>
          <w:sz w:val="20"/>
          <w:szCs w:val="20"/>
        </w:rPr>
        <w:t>Nově navržená otopná tělesa budou napojena na stávající otopný rozvod v sousedních prostorách – stoupačka ÚT na chodbě.</w:t>
      </w:r>
    </w:p>
    <w:p w:rsidR="00113A13" w:rsidRPr="00113A13" w:rsidRDefault="00113A13" w:rsidP="00113A13">
      <w:pPr>
        <w:pStyle w:val="Zkladntext1"/>
        <w:shd w:val="clear" w:color="auto" w:fill="auto"/>
        <w:spacing w:before="0" w:after="0" w:line="274" w:lineRule="exact"/>
        <w:ind w:left="1080" w:right="20" w:firstLine="0"/>
        <w:rPr>
          <w:rFonts w:ascii="Arial" w:hAnsi="Arial" w:cs="Arial"/>
          <w:sz w:val="20"/>
          <w:szCs w:val="20"/>
        </w:rPr>
      </w:pPr>
      <w:bookmarkStart w:id="35" w:name="_Toc384911885"/>
      <w:r w:rsidRPr="00113A13">
        <w:rPr>
          <w:rFonts w:ascii="Arial" w:hAnsi="Arial" w:cs="Arial"/>
          <w:sz w:val="20"/>
          <w:szCs w:val="20"/>
        </w:rPr>
        <w:t>OTOPNÁ TĚLESA</w:t>
      </w:r>
      <w:bookmarkEnd w:id="35"/>
    </w:p>
    <w:p w:rsidR="00113A13" w:rsidRPr="00113A13" w:rsidRDefault="00113A13" w:rsidP="00113A13">
      <w:pPr>
        <w:pStyle w:val="Zkladntext1"/>
        <w:shd w:val="clear" w:color="auto" w:fill="auto"/>
        <w:spacing w:before="0" w:after="0" w:line="274" w:lineRule="exact"/>
        <w:ind w:left="1080" w:right="20" w:firstLine="0"/>
        <w:rPr>
          <w:rFonts w:ascii="Arial" w:hAnsi="Arial" w:cs="Arial"/>
          <w:sz w:val="20"/>
          <w:szCs w:val="20"/>
        </w:rPr>
      </w:pPr>
      <w:r w:rsidRPr="00113A13">
        <w:rPr>
          <w:rFonts w:ascii="Arial" w:hAnsi="Arial" w:cs="Arial"/>
          <w:sz w:val="20"/>
          <w:szCs w:val="20"/>
        </w:rPr>
        <w:t>Otopná tělesa v jednotlivých místnostech budou desková ocelová typu VK s </w:t>
      </w:r>
      <w:proofErr w:type="spellStart"/>
      <w:r w:rsidRPr="00113A13">
        <w:rPr>
          <w:rFonts w:ascii="Arial" w:hAnsi="Arial" w:cs="Arial"/>
          <w:sz w:val="20"/>
          <w:szCs w:val="20"/>
        </w:rPr>
        <w:t>napojovacím</w:t>
      </w:r>
      <w:proofErr w:type="spellEnd"/>
      <w:r w:rsidRPr="00113A13">
        <w:rPr>
          <w:rFonts w:ascii="Arial" w:hAnsi="Arial" w:cs="Arial"/>
          <w:sz w:val="20"/>
          <w:szCs w:val="20"/>
        </w:rPr>
        <w:t xml:space="preserve"> šroubením VK a termostatickou hlavicí VK.</w:t>
      </w:r>
    </w:p>
    <w:p w:rsidR="00113A13" w:rsidRPr="00113A13" w:rsidRDefault="00113A13" w:rsidP="00113A13">
      <w:pPr>
        <w:pStyle w:val="Zkladntext1"/>
        <w:shd w:val="clear" w:color="auto" w:fill="auto"/>
        <w:spacing w:before="0" w:after="0" w:line="274" w:lineRule="exact"/>
        <w:ind w:left="1080" w:right="20" w:firstLine="0"/>
        <w:rPr>
          <w:rFonts w:ascii="Arial" w:hAnsi="Arial" w:cs="Arial"/>
          <w:sz w:val="20"/>
          <w:szCs w:val="20"/>
        </w:rPr>
      </w:pPr>
      <w:bookmarkStart w:id="36" w:name="_Toc384911886"/>
      <w:r w:rsidRPr="00113A13">
        <w:rPr>
          <w:rFonts w:ascii="Arial" w:hAnsi="Arial" w:cs="Arial"/>
          <w:sz w:val="20"/>
          <w:szCs w:val="20"/>
        </w:rPr>
        <w:t>ROZVODNÉ POTRUBÍ</w:t>
      </w:r>
      <w:bookmarkEnd w:id="36"/>
    </w:p>
    <w:p w:rsidR="00113A13" w:rsidRPr="00113A13" w:rsidRDefault="00113A13" w:rsidP="00113A13">
      <w:pPr>
        <w:pStyle w:val="Zkladntext1"/>
        <w:shd w:val="clear" w:color="auto" w:fill="auto"/>
        <w:spacing w:before="0" w:after="0" w:line="274" w:lineRule="exact"/>
        <w:ind w:left="1080" w:right="20" w:firstLine="0"/>
        <w:rPr>
          <w:rFonts w:ascii="Arial" w:hAnsi="Arial" w:cs="Arial"/>
          <w:sz w:val="20"/>
          <w:szCs w:val="20"/>
        </w:rPr>
      </w:pPr>
      <w:r w:rsidRPr="00113A13">
        <w:rPr>
          <w:rFonts w:ascii="Arial" w:hAnsi="Arial" w:cs="Arial"/>
          <w:sz w:val="20"/>
          <w:szCs w:val="20"/>
        </w:rPr>
        <w:t>Rozvodné potrubí bude provedeno z měděných trubek, vedených při stěně nad podlahou nebo v podlaze.</w:t>
      </w:r>
    </w:p>
    <w:p w:rsidR="00113A13" w:rsidRPr="00113A13" w:rsidRDefault="00113A13" w:rsidP="00113A13">
      <w:pPr>
        <w:pStyle w:val="Zkladntext1"/>
        <w:shd w:val="clear" w:color="auto" w:fill="auto"/>
        <w:spacing w:before="0" w:after="0" w:line="274" w:lineRule="exact"/>
        <w:ind w:left="1080" w:right="20" w:firstLine="0"/>
        <w:rPr>
          <w:rFonts w:ascii="Arial" w:hAnsi="Arial" w:cs="Arial"/>
          <w:sz w:val="20"/>
          <w:szCs w:val="20"/>
        </w:rPr>
      </w:pPr>
      <w:bookmarkStart w:id="37" w:name="_Toc384911887"/>
      <w:r w:rsidRPr="00113A13">
        <w:rPr>
          <w:rFonts w:ascii="Arial" w:hAnsi="Arial" w:cs="Arial"/>
          <w:sz w:val="20"/>
          <w:szCs w:val="20"/>
        </w:rPr>
        <w:t>IZOLACE A NÁTĚRY</w:t>
      </w:r>
      <w:bookmarkEnd w:id="37"/>
    </w:p>
    <w:p w:rsidR="00113A13" w:rsidRPr="00113A13" w:rsidRDefault="00113A13" w:rsidP="00113A13">
      <w:pPr>
        <w:pStyle w:val="Zkladntext1"/>
        <w:shd w:val="clear" w:color="auto" w:fill="auto"/>
        <w:spacing w:before="0" w:after="0" w:line="274" w:lineRule="exact"/>
        <w:ind w:left="1080" w:right="20" w:firstLine="0"/>
        <w:rPr>
          <w:rFonts w:ascii="Arial" w:hAnsi="Arial" w:cs="Arial"/>
          <w:sz w:val="20"/>
          <w:szCs w:val="20"/>
        </w:rPr>
      </w:pPr>
      <w:r w:rsidRPr="00113A13">
        <w:rPr>
          <w:rFonts w:ascii="Arial" w:hAnsi="Arial" w:cs="Arial"/>
          <w:sz w:val="20"/>
          <w:szCs w:val="20"/>
        </w:rPr>
        <w:t xml:space="preserve">Potrubní rozvody budou izolovány nátrubkovou izolací </w:t>
      </w:r>
      <w:proofErr w:type="spellStart"/>
      <w:r w:rsidRPr="00113A13">
        <w:rPr>
          <w:rFonts w:ascii="Arial" w:hAnsi="Arial" w:cs="Arial"/>
          <w:sz w:val="20"/>
          <w:szCs w:val="20"/>
        </w:rPr>
        <w:t>tl</w:t>
      </w:r>
      <w:proofErr w:type="spellEnd"/>
      <w:r w:rsidRPr="00113A13">
        <w:rPr>
          <w:rFonts w:ascii="Arial" w:hAnsi="Arial" w:cs="Arial"/>
          <w:sz w:val="20"/>
          <w:szCs w:val="20"/>
        </w:rPr>
        <w:t>. 9mm.</w:t>
      </w:r>
    </w:p>
    <w:p w:rsidR="00113A13" w:rsidRPr="00113A13" w:rsidRDefault="00113A13" w:rsidP="00113A13">
      <w:pPr>
        <w:pStyle w:val="Zkladntext1"/>
        <w:shd w:val="clear" w:color="auto" w:fill="auto"/>
        <w:spacing w:before="0" w:after="0" w:line="274" w:lineRule="exact"/>
        <w:ind w:left="1080" w:right="20" w:firstLine="0"/>
        <w:rPr>
          <w:rFonts w:ascii="Arial" w:hAnsi="Arial" w:cs="Arial"/>
          <w:sz w:val="20"/>
          <w:szCs w:val="20"/>
        </w:rPr>
      </w:pPr>
      <w:bookmarkStart w:id="38" w:name="_Toc384911888"/>
      <w:r w:rsidRPr="00113A13">
        <w:rPr>
          <w:rFonts w:ascii="Arial" w:hAnsi="Arial" w:cs="Arial"/>
          <w:sz w:val="20"/>
          <w:szCs w:val="20"/>
        </w:rPr>
        <w:t>REGULACE</w:t>
      </w:r>
      <w:bookmarkEnd w:id="38"/>
    </w:p>
    <w:p w:rsidR="00113A13" w:rsidRPr="00113A13" w:rsidRDefault="00113A13" w:rsidP="00113A13">
      <w:pPr>
        <w:pStyle w:val="Zkladntext1"/>
        <w:shd w:val="clear" w:color="auto" w:fill="auto"/>
        <w:spacing w:before="0" w:after="0" w:line="274" w:lineRule="exact"/>
        <w:ind w:left="1080" w:right="20" w:firstLine="0"/>
        <w:rPr>
          <w:rFonts w:ascii="Arial" w:hAnsi="Arial" w:cs="Arial"/>
          <w:sz w:val="20"/>
          <w:szCs w:val="20"/>
        </w:rPr>
      </w:pPr>
      <w:r w:rsidRPr="00113A13">
        <w:rPr>
          <w:rFonts w:ascii="Arial" w:hAnsi="Arial" w:cs="Arial"/>
          <w:sz w:val="20"/>
          <w:szCs w:val="20"/>
        </w:rPr>
        <w:t>Jednotlivé místnosti budou řízeny termostatickými ventily.</w:t>
      </w:r>
    </w:p>
    <w:p w:rsidR="00113A13" w:rsidRDefault="00113A13" w:rsidP="00376235">
      <w:pPr>
        <w:pStyle w:val="Zkladntext1"/>
        <w:shd w:val="clear" w:color="auto" w:fill="auto"/>
        <w:spacing w:before="0" w:after="0" w:line="274" w:lineRule="exact"/>
        <w:ind w:left="1080" w:right="20" w:firstLine="0"/>
        <w:rPr>
          <w:rFonts w:ascii="Arial" w:hAnsi="Arial" w:cs="Arial"/>
          <w:b/>
          <w:sz w:val="20"/>
          <w:szCs w:val="20"/>
          <w:highlight w:val="yellow"/>
        </w:rPr>
      </w:pPr>
    </w:p>
    <w:p w:rsidR="00376235" w:rsidRDefault="00113A13" w:rsidP="00376235">
      <w:pPr>
        <w:pStyle w:val="Zkladntext1"/>
        <w:shd w:val="clear" w:color="auto" w:fill="auto"/>
        <w:spacing w:before="0" w:after="0" w:line="335" w:lineRule="exact"/>
        <w:ind w:left="372" w:firstLine="708"/>
        <w:jc w:val="left"/>
        <w:rPr>
          <w:rFonts w:ascii="Arial" w:hAnsi="Arial" w:cs="Arial"/>
          <w:b/>
          <w:sz w:val="20"/>
          <w:szCs w:val="20"/>
        </w:rPr>
      </w:pPr>
      <w:r>
        <w:rPr>
          <w:rFonts w:ascii="Arial" w:hAnsi="Arial" w:cs="Arial"/>
          <w:b/>
          <w:sz w:val="20"/>
          <w:szCs w:val="20"/>
        </w:rPr>
        <w:t>6</w:t>
      </w:r>
      <w:r w:rsidR="005C5BA3">
        <w:rPr>
          <w:rFonts w:ascii="Arial" w:hAnsi="Arial" w:cs="Arial"/>
          <w:b/>
          <w:sz w:val="20"/>
          <w:szCs w:val="20"/>
        </w:rPr>
        <w:t xml:space="preserve"> - </w:t>
      </w:r>
      <w:r w:rsidR="00376235">
        <w:rPr>
          <w:rFonts w:ascii="Arial" w:hAnsi="Arial" w:cs="Arial"/>
          <w:b/>
          <w:sz w:val="20"/>
          <w:szCs w:val="20"/>
        </w:rPr>
        <w:t>Výtah:</w:t>
      </w:r>
    </w:p>
    <w:p w:rsidR="00376235" w:rsidRPr="00E346A4" w:rsidRDefault="00376235" w:rsidP="00376235">
      <w:pPr>
        <w:pStyle w:val="Zkladntext1"/>
        <w:shd w:val="clear" w:color="auto" w:fill="auto"/>
        <w:spacing w:before="0" w:after="0" w:line="274" w:lineRule="exact"/>
        <w:ind w:left="1080" w:right="20" w:firstLine="0"/>
        <w:rPr>
          <w:rFonts w:ascii="Arial" w:hAnsi="Arial" w:cs="Arial"/>
          <w:sz w:val="20"/>
          <w:szCs w:val="20"/>
          <w:u w:val="single"/>
        </w:rPr>
      </w:pPr>
      <w:r w:rsidRPr="00E346A4">
        <w:rPr>
          <w:rFonts w:ascii="Arial" w:hAnsi="Arial" w:cs="Arial"/>
          <w:sz w:val="20"/>
          <w:szCs w:val="20"/>
          <w:u w:val="single"/>
        </w:rPr>
        <w:t>Konstrukce výtahové šachty:</w:t>
      </w:r>
    </w:p>
    <w:p w:rsidR="00376235" w:rsidRDefault="00376235" w:rsidP="00376235">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Stěny jsou </w:t>
      </w:r>
      <w:r w:rsidRPr="00E346A4">
        <w:rPr>
          <w:rFonts w:ascii="Arial" w:hAnsi="Arial" w:cs="Arial"/>
          <w:sz w:val="20"/>
          <w:szCs w:val="20"/>
        </w:rPr>
        <w:t xml:space="preserve"> zděné s</w:t>
      </w:r>
      <w:r>
        <w:rPr>
          <w:rFonts w:ascii="Arial" w:hAnsi="Arial" w:cs="Arial"/>
          <w:sz w:val="20"/>
          <w:szCs w:val="20"/>
        </w:rPr>
        <w:t> </w:t>
      </w:r>
      <w:proofErr w:type="spellStart"/>
      <w:r w:rsidRPr="00E346A4">
        <w:rPr>
          <w:rFonts w:ascii="Arial" w:hAnsi="Arial" w:cs="Arial"/>
          <w:sz w:val="20"/>
          <w:szCs w:val="20"/>
        </w:rPr>
        <w:t>železebetonovým</w:t>
      </w:r>
      <w:r>
        <w:rPr>
          <w:rFonts w:ascii="Arial" w:hAnsi="Arial" w:cs="Arial"/>
          <w:sz w:val="20"/>
          <w:szCs w:val="20"/>
        </w:rPr>
        <w:t>i</w:t>
      </w:r>
      <w:proofErr w:type="spellEnd"/>
      <w:r>
        <w:rPr>
          <w:rFonts w:ascii="Arial" w:hAnsi="Arial" w:cs="Arial"/>
          <w:sz w:val="20"/>
          <w:szCs w:val="20"/>
        </w:rPr>
        <w:t xml:space="preserve"> ztužujícími </w:t>
      </w:r>
      <w:r w:rsidRPr="00E346A4">
        <w:rPr>
          <w:rFonts w:ascii="Arial" w:hAnsi="Arial" w:cs="Arial"/>
          <w:sz w:val="20"/>
          <w:szCs w:val="20"/>
        </w:rPr>
        <w:t>věnci v každém patře</w:t>
      </w:r>
      <w:r>
        <w:rPr>
          <w:rFonts w:ascii="Arial" w:hAnsi="Arial" w:cs="Arial"/>
          <w:sz w:val="20"/>
          <w:szCs w:val="20"/>
        </w:rPr>
        <w:t xml:space="preserve"> (v úrovni stropní konstrukce stávajícího objektu)</w:t>
      </w:r>
      <w:r w:rsidRPr="00E346A4">
        <w:rPr>
          <w:rFonts w:ascii="Arial" w:hAnsi="Arial" w:cs="Arial"/>
          <w:sz w:val="20"/>
          <w:szCs w:val="20"/>
        </w:rPr>
        <w:t>.</w:t>
      </w:r>
      <w:r>
        <w:rPr>
          <w:rFonts w:ascii="Arial" w:hAnsi="Arial" w:cs="Arial"/>
          <w:sz w:val="20"/>
          <w:szCs w:val="20"/>
        </w:rPr>
        <w:t xml:space="preserve"> Strop (ukončení výtahové šachty) je železobetonový s připravenými háky pro osazení výtahu. Celá výtahová šachta je zateplena.</w:t>
      </w:r>
    </w:p>
    <w:p w:rsidR="00A06955" w:rsidRDefault="00A06955" w:rsidP="00A06955">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lastRenderedPageBreak/>
        <w:t xml:space="preserve">Stříška výtahu bude železobetonová, zateplená a jako krytina bude použit ocelový </w:t>
      </w:r>
      <w:proofErr w:type="spellStart"/>
      <w:r>
        <w:rPr>
          <w:rFonts w:ascii="Arial" w:hAnsi="Arial" w:cs="Arial"/>
          <w:sz w:val="20"/>
          <w:szCs w:val="20"/>
        </w:rPr>
        <w:t>poplastovaný</w:t>
      </w:r>
      <w:proofErr w:type="spellEnd"/>
      <w:r>
        <w:rPr>
          <w:rFonts w:ascii="Arial" w:hAnsi="Arial" w:cs="Arial"/>
          <w:sz w:val="20"/>
          <w:szCs w:val="20"/>
        </w:rPr>
        <w:t xml:space="preserve"> plech </w:t>
      </w:r>
      <w:proofErr w:type="spellStart"/>
      <w:r>
        <w:rPr>
          <w:rFonts w:ascii="Arial" w:hAnsi="Arial" w:cs="Arial"/>
          <w:sz w:val="20"/>
          <w:szCs w:val="20"/>
        </w:rPr>
        <w:t>tl</w:t>
      </w:r>
      <w:proofErr w:type="spellEnd"/>
      <w:r>
        <w:rPr>
          <w:rFonts w:ascii="Arial" w:hAnsi="Arial" w:cs="Arial"/>
          <w:sz w:val="20"/>
          <w:szCs w:val="20"/>
        </w:rPr>
        <w:t>. 0,6mm, který je bezúdržbový.</w:t>
      </w:r>
    </w:p>
    <w:p w:rsidR="00A06955" w:rsidRDefault="00A06955" w:rsidP="00A06955">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Výtahová šachta je větraná pomocí větracího otvoru v horní části šachty. Otvor je o rozměrech 300x300mm.</w:t>
      </w:r>
    </w:p>
    <w:p w:rsidR="00376235" w:rsidRDefault="00376235" w:rsidP="00376235">
      <w:pPr>
        <w:pStyle w:val="Zkladntext1"/>
        <w:shd w:val="clear" w:color="auto" w:fill="auto"/>
        <w:spacing w:before="0" w:after="0" w:line="274" w:lineRule="exact"/>
        <w:ind w:left="1080" w:right="20" w:firstLine="0"/>
        <w:rPr>
          <w:rFonts w:ascii="Arial" w:hAnsi="Arial" w:cs="Arial"/>
          <w:sz w:val="20"/>
          <w:szCs w:val="20"/>
          <w:u w:val="single"/>
        </w:rPr>
      </w:pPr>
      <w:r w:rsidRPr="00E346A4">
        <w:rPr>
          <w:rFonts w:ascii="Arial" w:hAnsi="Arial" w:cs="Arial"/>
          <w:sz w:val="20"/>
          <w:szCs w:val="20"/>
          <w:u w:val="single"/>
        </w:rPr>
        <w:t>Výtah:</w:t>
      </w:r>
    </w:p>
    <w:p w:rsidR="00376235" w:rsidRPr="0000275D"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00275D">
        <w:rPr>
          <w:rFonts w:ascii="Arial" w:hAnsi="Arial" w:cs="Arial"/>
          <w:sz w:val="20"/>
          <w:szCs w:val="20"/>
        </w:rPr>
        <w:t xml:space="preserve">V objektu je navržen jeden elektrický lanový výtah bez strojovny pro přepravu osob o nosnosti 630Kg/8 osob s plynulou regulací a frekvenčním měničem. Výtah má 4 stanice. 3 stranice na straně A </w:t>
      </w:r>
      <w:proofErr w:type="spellStart"/>
      <w:r w:rsidRPr="0000275D">
        <w:rPr>
          <w:rFonts w:ascii="Arial" w:hAnsi="Arial" w:cs="Arial"/>
          <w:sz w:val="20"/>
          <w:szCs w:val="20"/>
        </w:rPr>
        <w:t>a</w:t>
      </w:r>
      <w:proofErr w:type="spellEnd"/>
      <w:r w:rsidRPr="0000275D">
        <w:rPr>
          <w:rFonts w:ascii="Arial" w:hAnsi="Arial" w:cs="Arial"/>
          <w:sz w:val="20"/>
          <w:szCs w:val="20"/>
        </w:rPr>
        <w:t xml:space="preserve"> 1 stanici na straně C, hlavní stanice je druhá. Výtahová kabina je průchozí o velikosti min. 1100mm šířka, 1400mm hloubka, 2100mm výška, šířka dveří min. 900mm, výška 2000mm, automatické posuvné. Šachetní i kabinové dveře zaručí výkon až 400 tis cyklů za rok. Rychlost výtahu je 1m/s. M</w:t>
      </w:r>
      <w:r>
        <w:rPr>
          <w:rFonts w:ascii="Arial" w:hAnsi="Arial" w:cs="Arial"/>
          <w:sz w:val="20"/>
          <w:szCs w:val="20"/>
        </w:rPr>
        <w:t>inimální počet star</w:t>
      </w:r>
      <w:r w:rsidRPr="0000275D">
        <w:rPr>
          <w:rFonts w:ascii="Arial" w:hAnsi="Arial" w:cs="Arial"/>
          <w:sz w:val="20"/>
          <w:szCs w:val="20"/>
        </w:rPr>
        <w:t>tů motoru 180 za hodinu. Výška prohlubně 1100mm, horní přejezd 3400mm.</w:t>
      </w:r>
    </w:p>
    <w:p w:rsidR="00376235" w:rsidRPr="0000275D" w:rsidRDefault="00376235" w:rsidP="00376235">
      <w:pPr>
        <w:pStyle w:val="Zkladntext1"/>
        <w:shd w:val="clear" w:color="auto" w:fill="auto"/>
        <w:spacing w:before="0" w:after="0" w:line="274" w:lineRule="exact"/>
        <w:ind w:left="1080" w:right="20" w:firstLine="0"/>
        <w:rPr>
          <w:rFonts w:ascii="Arial" w:hAnsi="Arial" w:cs="Arial"/>
          <w:sz w:val="20"/>
          <w:szCs w:val="20"/>
        </w:rPr>
      </w:pPr>
    </w:p>
    <w:p w:rsidR="00376235" w:rsidRPr="0000275D"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00275D">
        <w:rPr>
          <w:rFonts w:ascii="Arial" w:hAnsi="Arial" w:cs="Arial"/>
          <w:sz w:val="20"/>
          <w:szCs w:val="20"/>
        </w:rPr>
        <w:t xml:space="preserve">Stěny kabiny z broušené nerezové oceli (variantně lakovaná ocel). Na boční stěně sedátko, zrcadlo, nerezové madlo. Po obvodu </w:t>
      </w:r>
      <w:proofErr w:type="spellStart"/>
      <w:r w:rsidRPr="0000275D">
        <w:rPr>
          <w:rFonts w:ascii="Arial" w:hAnsi="Arial" w:cs="Arial"/>
          <w:sz w:val="20"/>
          <w:szCs w:val="20"/>
        </w:rPr>
        <w:t>okopový</w:t>
      </w:r>
      <w:proofErr w:type="spellEnd"/>
      <w:r w:rsidRPr="0000275D">
        <w:rPr>
          <w:rFonts w:ascii="Arial" w:hAnsi="Arial" w:cs="Arial"/>
          <w:sz w:val="20"/>
          <w:szCs w:val="20"/>
        </w:rPr>
        <w:t xml:space="preserve"> plech. Ovládací panel v kabině s </w:t>
      </w:r>
      <w:proofErr w:type="spellStart"/>
      <w:r w:rsidRPr="0000275D">
        <w:rPr>
          <w:rFonts w:ascii="Arial" w:hAnsi="Arial" w:cs="Arial"/>
          <w:sz w:val="20"/>
          <w:szCs w:val="20"/>
        </w:rPr>
        <w:t>braille</w:t>
      </w:r>
      <w:proofErr w:type="spellEnd"/>
      <w:r w:rsidRPr="0000275D">
        <w:rPr>
          <w:rFonts w:ascii="Arial" w:hAnsi="Arial" w:cs="Arial"/>
          <w:sz w:val="20"/>
          <w:szCs w:val="20"/>
        </w:rPr>
        <w:t xml:space="preserve"> znaky. Kabinové dveře broušený nerez (variantně lakovaná ocel), světelná bezpečnostní clona, šachetní dveře broušený nerez, požární odolnost min. EW60. Servisní panel výtahu v nejvyšší stanici v rámu dveří. Přivolávač a signalizace v nástupišti umístěné v rámu dveří. Ukazatel směru jízdy a polohy kabiny v každém nástupišti.</w:t>
      </w:r>
    </w:p>
    <w:p w:rsidR="00376235" w:rsidRPr="0000275D" w:rsidRDefault="00376235" w:rsidP="00376235">
      <w:pPr>
        <w:pStyle w:val="Zkladntext1"/>
        <w:shd w:val="clear" w:color="auto" w:fill="auto"/>
        <w:spacing w:before="0" w:after="0" w:line="274" w:lineRule="exact"/>
        <w:ind w:left="1080" w:right="20" w:firstLine="0"/>
        <w:rPr>
          <w:rFonts w:ascii="Arial" w:hAnsi="Arial" w:cs="Arial"/>
          <w:sz w:val="20"/>
          <w:szCs w:val="20"/>
        </w:rPr>
      </w:pPr>
    </w:p>
    <w:p w:rsidR="00376235" w:rsidRPr="0000275D"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00275D">
        <w:rPr>
          <w:rFonts w:ascii="Arial" w:hAnsi="Arial" w:cs="Arial"/>
          <w:sz w:val="20"/>
          <w:szCs w:val="20"/>
        </w:rPr>
        <w:t xml:space="preserve">Jednosměrný sběr řídícího systému výtahu, vlastní bateriový zdroj nebo napojení na centrální záložní zdroj budovy pro dojetí do nejbližší stanice v případě výpadku proudu, napojení na analogovou telefonní linku.  </w:t>
      </w:r>
    </w:p>
    <w:p w:rsidR="00376235" w:rsidRPr="0000275D" w:rsidRDefault="00376235" w:rsidP="00376235">
      <w:pPr>
        <w:pStyle w:val="Zkladntext1"/>
        <w:shd w:val="clear" w:color="auto" w:fill="auto"/>
        <w:spacing w:before="0" w:after="0" w:line="274" w:lineRule="exact"/>
        <w:ind w:left="1080" w:right="20" w:firstLine="0"/>
        <w:rPr>
          <w:rFonts w:ascii="Arial" w:hAnsi="Arial" w:cs="Arial"/>
          <w:sz w:val="20"/>
          <w:szCs w:val="20"/>
        </w:rPr>
      </w:pPr>
    </w:p>
    <w:p w:rsidR="00376235" w:rsidRPr="0000275D"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00275D">
        <w:rPr>
          <w:rFonts w:ascii="Arial" w:hAnsi="Arial" w:cs="Arial"/>
          <w:sz w:val="20"/>
          <w:szCs w:val="20"/>
        </w:rPr>
        <w:t xml:space="preserve">Výtah musí splňovat vyhlášku MMR ČR 398/2009 Sb., normu ČSN EN 81-70 a normu ČSN EN 81-73 </w:t>
      </w:r>
    </w:p>
    <w:p w:rsidR="00376235" w:rsidRDefault="00376235" w:rsidP="00376235">
      <w:pPr>
        <w:pStyle w:val="Zkladntext1"/>
        <w:shd w:val="clear" w:color="auto" w:fill="auto"/>
        <w:spacing w:before="0" w:after="0" w:line="274" w:lineRule="exact"/>
        <w:ind w:left="1080" w:right="20" w:firstLine="0"/>
        <w:rPr>
          <w:rFonts w:ascii="Arial" w:hAnsi="Arial" w:cs="Arial"/>
          <w:sz w:val="20"/>
          <w:szCs w:val="20"/>
        </w:rPr>
      </w:pPr>
    </w:p>
    <w:p w:rsidR="00376235" w:rsidRPr="0000275D"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00275D">
        <w:rPr>
          <w:rFonts w:ascii="Arial" w:hAnsi="Arial" w:cs="Arial"/>
          <w:sz w:val="20"/>
          <w:szCs w:val="20"/>
        </w:rPr>
        <w:t>Výtah není evakuační</w:t>
      </w:r>
      <w:r>
        <w:rPr>
          <w:rFonts w:ascii="Arial" w:hAnsi="Arial" w:cs="Arial"/>
          <w:sz w:val="20"/>
          <w:szCs w:val="20"/>
        </w:rPr>
        <w:t>.</w:t>
      </w:r>
    </w:p>
    <w:p w:rsidR="00376235" w:rsidRDefault="00376235" w:rsidP="00376235">
      <w:pPr>
        <w:pStyle w:val="Zkladntext1"/>
        <w:shd w:val="clear" w:color="auto" w:fill="auto"/>
        <w:spacing w:before="0" w:after="0" w:line="274" w:lineRule="exact"/>
        <w:ind w:left="1080" w:right="20" w:firstLine="0"/>
        <w:rPr>
          <w:rFonts w:ascii="Arial" w:hAnsi="Arial" w:cs="Arial"/>
          <w:sz w:val="20"/>
          <w:szCs w:val="20"/>
          <w:u w:val="single"/>
        </w:rPr>
      </w:pPr>
    </w:p>
    <w:p w:rsidR="00376235" w:rsidRPr="00E346A4"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346A4">
        <w:rPr>
          <w:rFonts w:ascii="Arial" w:hAnsi="Arial" w:cs="Arial"/>
          <w:sz w:val="20"/>
          <w:szCs w:val="20"/>
        </w:rPr>
        <w:t>Základní technické údaje</w:t>
      </w:r>
    </w:p>
    <w:p w:rsidR="00376235" w:rsidRPr="00E346A4"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346A4">
        <w:rPr>
          <w:rFonts w:ascii="Arial" w:hAnsi="Arial" w:cs="Arial"/>
          <w:sz w:val="20"/>
          <w:szCs w:val="20"/>
        </w:rPr>
        <w:t>Provedení Osobní výtah pro přepravu osob (třída výtahu I), elektrický lanový s</w:t>
      </w:r>
      <w:r>
        <w:rPr>
          <w:rFonts w:ascii="Arial" w:hAnsi="Arial" w:cs="Arial"/>
          <w:sz w:val="20"/>
          <w:szCs w:val="20"/>
        </w:rPr>
        <w:t xml:space="preserve"> </w:t>
      </w:r>
      <w:r w:rsidRPr="00E346A4">
        <w:rPr>
          <w:rFonts w:ascii="Arial" w:hAnsi="Arial" w:cs="Arial"/>
          <w:sz w:val="20"/>
          <w:szCs w:val="20"/>
        </w:rPr>
        <w:t xml:space="preserve">výtahovým strojem </w:t>
      </w:r>
      <w:proofErr w:type="spellStart"/>
      <w:r w:rsidRPr="00E346A4">
        <w:rPr>
          <w:rFonts w:ascii="Arial" w:hAnsi="Arial" w:cs="Arial"/>
          <w:sz w:val="20"/>
          <w:szCs w:val="20"/>
        </w:rPr>
        <w:t>EcoDisc</w:t>
      </w:r>
      <w:proofErr w:type="spellEnd"/>
      <w:r w:rsidRPr="00E346A4">
        <w:rPr>
          <w:rFonts w:ascii="Arial" w:hAnsi="Arial" w:cs="Arial"/>
          <w:sz w:val="20"/>
          <w:szCs w:val="20"/>
        </w:rPr>
        <w:t>® (</w:t>
      </w:r>
      <w:proofErr w:type="spellStart"/>
      <w:r w:rsidRPr="00E346A4">
        <w:rPr>
          <w:rFonts w:ascii="Arial" w:hAnsi="Arial" w:cs="Arial"/>
          <w:sz w:val="20"/>
          <w:szCs w:val="20"/>
        </w:rPr>
        <w:t>PowerDiscTM</w:t>
      </w:r>
      <w:proofErr w:type="spellEnd"/>
      <w:r w:rsidRPr="00E346A4">
        <w:rPr>
          <w:rFonts w:ascii="Arial" w:hAnsi="Arial" w:cs="Arial"/>
          <w:sz w:val="20"/>
          <w:szCs w:val="20"/>
        </w:rPr>
        <w:t>) s plynulou regulací</w:t>
      </w:r>
      <w:r>
        <w:rPr>
          <w:rFonts w:ascii="Arial" w:hAnsi="Arial" w:cs="Arial"/>
          <w:sz w:val="20"/>
          <w:szCs w:val="20"/>
        </w:rPr>
        <w:t xml:space="preserve"> </w:t>
      </w:r>
      <w:r w:rsidRPr="00E346A4">
        <w:rPr>
          <w:rFonts w:ascii="Arial" w:hAnsi="Arial" w:cs="Arial"/>
          <w:sz w:val="20"/>
          <w:szCs w:val="20"/>
        </w:rPr>
        <w:t>frekvenčním měničem</w:t>
      </w:r>
      <w:r>
        <w:rPr>
          <w:rFonts w:ascii="Arial" w:hAnsi="Arial" w:cs="Arial"/>
          <w:sz w:val="20"/>
          <w:szCs w:val="20"/>
        </w:rPr>
        <w:t>.</w:t>
      </w:r>
    </w:p>
    <w:p w:rsidR="00376235" w:rsidRPr="00E346A4"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346A4">
        <w:rPr>
          <w:rFonts w:ascii="Arial" w:hAnsi="Arial" w:cs="Arial"/>
          <w:sz w:val="20"/>
          <w:szCs w:val="20"/>
        </w:rPr>
        <w:t>Jmenovitá nosnost 630 kg, max. 8 osob</w:t>
      </w:r>
    </w:p>
    <w:p w:rsidR="00376235" w:rsidRPr="00E346A4"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346A4">
        <w:rPr>
          <w:rFonts w:ascii="Arial" w:hAnsi="Arial" w:cs="Arial"/>
          <w:sz w:val="20"/>
          <w:szCs w:val="20"/>
        </w:rPr>
        <w:t>Jmenovitá rychlost 1 m/s</w:t>
      </w:r>
    </w:p>
    <w:p w:rsidR="00376235" w:rsidRPr="00E346A4"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346A4">
        <w:rPr>
          <w:rFonts w:ascii="Arial" w:hAnsi="Arial" w:cs="Arial"/>
          <w:sz w:val="20"/>
          <w:szCs w:val="20"/>
        </w:rPr>
        <w:t>Zdvih 8,2 m</w:t>
      </w:r>
    </w:p>
    <w:p w:rsidR="00376235" w:rsidRPr="00E346A4"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346A4">
        <w:rPr>
          <w:rFonts w:ascii="Arial" w:hAnsi="Arial" w:cs="Arial"/>
          <w:sz w:val="20"/>
          <w:szCs w:val="20"/>
        </w:rPr>
        <w:t xml:space="preserve">Počet stanic Výtah má celkem 4 stanice. 3 </w:t>
      </w:r>
      <w:proofErr w:type="spellStart"/>
      <w:r w:rsidRPr="00E346A4">
        <w:rPr>
          <w:rFonts w:ascii="Arial" w:hAnsi="Arial" w:cs="Arial"/>
          <w:sz w:val="20"/>
          <w:szCs w:val="20"/>
        </w:rPr>
        <w:t>nástupišťě</w:t>
      </w:r>
      <w:proofErr w:type="spellEnd"/>
      <w:r w:rsidRPr="00E346A4">
        <w:rPr>
          <w:rFonts w:ascii="Arial" w:hAnsi="Arial" w:cs="Arial"/>
          <w:sz w:val="20"/>
          <w:szCs w:val="20"/>
        </w:rPr>
        <w:t xml:space="preserve"> má na hlavní nástupní straně</w:t>
      </w:r>
    </w:p>
    <w:p w:rsidR="00376235" w:rsidRPr="00E346A4"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346A4">
        <w:rPr>
          <w:rFonts w:ascii="Arial" w:hAnsi="Arial" w:cs="Arial"/>
          <w:sz w:val="20"/>
          <w:szCs w:val="20"/>
        </w:rPr>
        <w:t>(strana A). 1 nástupiště má na opačné nástupní straně (strana C).</w:t>
      </w:r>
    </w:p>
    <w:p w:rsidR="00376235" w:rsidRPr="00E346A4"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346A4">
        <w:rPr>
          <w:rFonts w:ascii="Arial" w:hAnsi="Arial" w:cs="Arial"/>
          <w:sz w:val="20"/>
          <w:szCs w:val="20"/>
        </w:rPr>
        <w:t>Hlavní stanice 2</w:t>
      </w:r>
    </w:p>
    <w:p w:rsidR="00A06955" w:rsidRDefault="00A06955" w:rsidP="00376235">
      <w:pPr>
        <w:pStyle w:val="Zkladntext1"/>
        <w:shd w:val="clear" w:color="auto" w:fill="auto"/>
        <w:spacing w:before="0" w:after="0" w:line="274" w:lineRule="exact"/>
        <w:ind w:left="1080" w:right="20" w:firstLine="0"/>
        <w:rPr>
          <w:rFonts w:ascii="Arial" w:hAnsi="Arial" w:cs="Arial"/>
          <w:sz w:val="20"/>
          <w:szCs w:val="20"/>
        </w:rPr>
      </w:pPr>
    </w:p>
    <w:p w:rsidR="00376235" w:rsidRPr="00E346A4"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346A4">
        <w:rPr>
          <w:rFonts w:ascii="Arial" w:hAnsi="Arial" w:cs="Arial"/>
          <w:sz w:val="20"/>
          <w:szCs w:val="20"/>
        </w:rPr>
        <w:t>Zohledněné normy a</w:t>
      </w:r>
      <w:r>
        <w:rPr>
          <w:rFonts w:ascii="Arial" w:hAnsi="Arial" w:cs="Arial"/>
          <w:sz w:val="20"/>
          <w:szCs w:val="20"/>
        </w:rPr>
        <w:t xml:space="preserve"> </w:t>
      </w:r>
      <w:r w:rsidRPr="00E346A4">
        <w:rPr>
          <w:rFonts w:ascii="Arial" w:hAnsi="Arial" w:cs="Arial"/>
          <w:sz w:val="20"/>
          <w:szCs w:val="20"/>
        </w:rPr>
        <w:t>předpisy</w:t>
      </w:r>
      <w:r>
        <w:rPr>
          <w:rFonts w:ascii="Arial" w:hAnsi="Arial" w:cs="Arial"/>
          <w:sz w:val="20"/>
          <w:szCs w:val="20"/>
        </w:rPr>
        <w:t>:</w:t>
      </w:r>
    </w:p>
    <w:p w:rsidR="00376235" w:rsidRPr="00E346A4"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346A4">
        <w:rPr>
          <w:rFonts w:ascii="Arial" w:hAnsi="Arial" w:cs="Arial"/>
          <w:sz w:val="20"/>
          <w:szCs w:val="20"/>
        </w:rPr>
        <w:t>Provedení a montáž výtahu je v souladu s bezpečnostními předpisy pro</w:t>
      </w:r>
      <w:r>
        <w:rPr>
          <w:rFonts w:ascii="Arial" w:hAnsi="Arial" w:cs="Arial"/>
          <w:sz w:val="20"/>
          <w:szCs w:val="20"/>
        </w:rPr>
        <w:t xml:space="preserve"> </w:t>
      </w:r>
      <w:r w:rsidRPr="00E346A4">
        <w:rPr>
          <w:rFonts w:ascii="Arial" w:hAnsi="Arial" w:cs="Arial"/>
          <w:sz w:val="20"/>
          <w:szCs w:val="20"/>
        </w:rPr>
        <w:t>konstrukci a montáž výtahů, dle ČSN EN81-1+A3. Další normy a předpisy týkající se této</w:t>
      </w:r>
      <w:r>
        <w:rPr>
          <w:rFonts w:ascii="Arial" w:hAnsi="Arial" w:cs="Arial"/>
          <w:sz w:val="20"/>
          <w:szCs w:val="20"/>
        </w:rPr>
        <w:t xml:space="preserve"> </w:t>
      </w:r>
      <w:r w:rsidRPr="00E346A4">
        <w:rPr>
          <w:rFonts w:ascii="Arial" w:hAnsi="Arial" w:cs="Arial"/>
          <w:sz w:val="20"/>
          <w:szCs w:val="20"/>
        </w:rPr>
        <w:t>konkrétní specifikace jsou následující:</w:t>
      </w:r>
    </w:p>
    <w:p w:rsidR="00376235" w:rsidRPr="00E346A4" w:rsidRDefault="00376235" w:rsidP="00376235">
      <w:pPr>
        <w:pStyle w:val="Zkladntext1"/>
        <w:numPr>
          <w:ilvl w:val="0"/>
          <w:numId w:val="37"/>
        </w:numPr>
        <w:shd w:val="clear" w:color="auto" w:fill="auto"/>
        <w:spacing w:before="0" w:after="0" w:line="274" w:lineRule="exact"/>
        <w:ind w:right="20"/>
        <w:rPr>
          <w:rFonts w:ascii="Arial" w:hAnsi="Arial" w:cs="Arial"/>
          <w:sz w:val="20"/>
          <w:szCs w:val="20"/>
        </w:rPr>
      </w:pPr>
      <w:r w:rsidRPr="00E346A4">
        <w:rPr>
          <w:rFonts w:ascii="Arial" w:hAnsi="Arial" w:cs="Arial"/>
          <w:sz w:val="20"/>
          <w:szCs w:val="20"/>
        </w:rPr>
        <w:t>Vyhláška MMR ČR 398/2009 Sb. v platném znění, o obecných technických</w:t>
      </w:r>
      <w:r>
        <w:rPr>
          <w:rFonts w:ascii="Arial" w:hAnsi="Arial" w:cs="Arial"/>
          <w:sz w:val="20"/>
          <w:szCs w:val="20"/>
        </w:rPr>
        <w:t xml:space="preserve"> </w:t>
      </w:r>
      <w:r w:rsidRPr="00E346A4">
        <w:rPr>
          <w:rFonts w:ascii="Arial" w:hAnsi="Arial" w:cs="Arial"/>
          <w:sz w:val="20"/>
          <w:szCs w:val="20"/>
        </w:rPr>
        <w:t>požadavcích zabezpečujících bezbariérové užívání staveb</w:t>
      </w:r>
    </w:p>
    <w:p w:rsidR="00376235" w:rsidRPr="00E346A4" w:rsidRDefault="00376235" w:rsidP="00376235">
      <w:pPr>
        <w:pStyle w:val="Zkladntext1"/>
        <w:numPr>
          <w:ilvl w:val="0"/>
          <w:numId w:val="37"/>
        </w:numPr>
        <w:shd w:val="clear" w:color="auto" w:fill="auto"/>
        <w:spacing w:before="0" w:after="0" w:line="274" w:lineRule="exact"/>
        <w:ind w:right="20"/>
        <w:rPr>
          <w:rFonts w:ascii="Arial" w:hAnsi="Arial" w:cs="Arial"/>
          <w:sz w:val="20"/>
          <w:szCs w:val="20"/>
        </w:rPr>
      </w:pPr>
      <w:r w:rsidRPr="00E346A4">
        <w:rPr>
          <w:rFonts w:ascii="Arial" w:hAnsi="Arial" w:cs="Arial"/>
          <w:sz w:val="20"/>
          <w:szCs w:val="20"/>
        </w:rPr>
        <w:t>ČSN EN 81-58 Bezpečnostní předpisy pro konstrukci a montáž výtahů. Část</w:t>
      </w:r>
      <w:r>
        <w:rPr>
          <w:rFonts w:ascii="Arial" w:hAnsi="Arial" w:cs="Arial"/>
          <w:sz w:val="20"/>
          <w:szCs w:val="20"/>
        </w:rPr>
        <w:t xml:space="preserve"> </w:t>
      </w:r>
      <w:r w:rsidRPr="00E346A4">
        <w:rPr>
          <w:rFonts w:ascii="Arial" w:hAnsi="Arial" w:cs="Arial"/>
          <w:sz w:val="20"/>
          <w:szCs w:val="20"/>
        </w:rPr>
        <w:t>58, Přezkoušení a zkoušky požární odolnosti šachetních dveří</w:t>
      </w:r>
    </w:p>
    <w:p w:rsidR="00376235" w:rsidRPr="00E346A4" w:rsidRDefault="00376235" w:rsidP="00376235">
      <w:pPr>
        <w:pStyle w:val="Zkladntext1"/>
        <w:numPr>
          <w:ilvl w:val="0"/>
          <w:numId w:val="37"/>
        </w:numPr>
        <w:shd w:val="clear" w:color="auto" w:fill="auto"/>
        <w:spacing w:before="0" w:after="0" w:line="274" w:lineRule="exact"/>
        <w:ind w:right="20"/>
        <w:rPr>
          <w:rFonts w:ascii="Arial" w:hAnsi="Arial" w:cs="Arial"/>
          <w:sz w:val="20"/>
          <w:szCs w:val="20"/>
        </w:rPr>
      </w:pPr>
      <w:r w:rsidRPr="00E346A4">
        <w:rPr>
          <w:rFonts w:ascii="Arial" w:hAnsi="Arial" w:cs="Arial"/>
          <w:sz w:val="20"/>
          <w:szCs w:val="20"/>
        </w:rPr>
        <w:t xml:space="preserve">ČSN EN 81-70 Bezpečnostní předpisy pro konstrukci a montáž výtahů </w:t>
      </w:r>
      <w:r>
        <w:rPr>
          <w:rFonts w:ascii="Arial" w:hAnsi="Arial" w:cs="Arial"/>
          <w:sz w:val="20"/>
          <w:szCs w:val="20"/>
        </w:rPr>
        <w:t>–</w:t>
      </w:r>
      <w:r w:rsidRPr="00E346A4">
        <w:rPr>
          <w:rFonts w:ascii="Arial" w:hAnsi="Arial" w:cs="Arial"/>
          <w:sz w:val="20"/>
          <w:szCs w:val="20"/>
        </w:rPr>
        <w:t xml:space="preserve"> Část</w:t>
      </w:r>
      <w:r>
        <w:rPr>
          <w:rFonts w:ascii="Arial" w:hAnsi="Arial" w:cs="Arial"/>
          <w:sz w:val="20"/>
          <w:szCs w:val="20"/>
        </w:rPr>
        <w:t xml:space="preserve"> </w:t>
      </w:r>
      <w:r w:rsidRPr="00E346A4">
        <w:rPr>
          <w:rFonts w:ascii="Arial" w:hAnsi="Arial" w:cs="Arial"/>
          <w:sz w:val="20"/>
          <w:szCs w:val="20"/>
        </w:rPr>
        <w:t>70: Zvláštní úprava výtahů určených pro dopravu osob a osob a nákladů -</w:t>
      </w:r>
      <w:r>
        <w:rPr>
          <w:rFonts w:ascii="Arial" w:hAnsi="Arial" w:cs="Arial"/>
          <w:sz w:val="20"/>
          <w:szCs w:val="20"/>
        </w:rPr>
        <w:t xml:space="preserve"> </w:t>
      </w:r>
      <w:r w:rsidRPr="00E346A4">
        <w:rPr>
          <w:rFonts w:ascii="Arial" w:hAnsi="Arial" w:cs="Arial"/>
          <w:sz w:val="20"/>
          <w:szCs w:val="20"/>
        </w:rPr>
        <w:t>Přístupnost výtahů včetně osob s omezenou schopností pohybu a orientace</w:t>
      </w:r>
    </w:p>
    <w:p w:rsidR="00376235" w:rsidRPr="00CF1A2C" w:rsidRDefault="00376235" w:rsidP="00376235">
      <w:pPr>
        <w:pStyle w:val="Zkladntext1"/>
        <w:numPr>
          <w:ilvl w:val="0"/>
          <w:numId w:val="37"/>
        </w:numPr>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lastRenderedPageBreak/>
        <w:t>ČSN EN 81-73 Bezpečnostní předpisy pro konstrukci a montáž výtahů - Zvláštní použití výtahů pro dopravu osob a osob a nákladů - Část 73, Funkce výtahů při požáru</w:t>
      </w:r>
    </w:p>
    <w:p w:rsidR="00376235" w:rsidRDefault="00376235" w:rsidP="00376235">
      <w:pPr>
        <w:pStyle w:val="Zkladntext1"/>
        <w:shd w:val="clear" w:color="auto" w:fill="auto"/>
        <w:spacing w:before="0" w:after="0" w:line="274" w:lineRule="exact"/>
        <w:ind w:left="1080" w:right="20" w:firstLine="0"/>
        <w:rPr>
          <w:rFonts w:ascii="Arial" w:hAnsi="Arial" w:cs="Arial"/>
          <w:sz w:val="20"/>
          <w:szCs w:val="20"/>
        </w:rPr>
      </w:pPr>
    </w:p>
    <w:p w:rsidR="00376235" w:rsidRPr="00E346A4"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346A4">
        <w:rPr>
          <w:rFonts w:ascii="Arial" w:hAnsi="Arial" w:cs="Arial"/>
          <w:sz w:val="20"/>
          <w:szCs w:val="20"/>
        </w:rPr>
        <w:t>Šachta</w:t>
      </w:r>
    </w:p>
    <w:p w:rsidR="00376235" w:rsidRPr="00E346A4"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346A4">
        <w:rPr>
          <w:rFonts w:ascii="Arial" w:hAnsi="Arial" w:cs="Arial"/>
          <w:sz w:val="20"/>
          <w:szCs w:val="20"/>
        </w:rPr>
        <w:t>Rozměry šachty 1650 mm šířka x 2010 mm hloubka</w:t>
      </w:r>
    </w:p>
    <w:p w:rsidR="00376235" w:rsidRPr="00E346A4"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346A4">
        <w:rPr>
          <w:rFonts w:ascii="Arial" w:hAnsi="Arial" w:cs="Arial"/>
          <w:sz w:val="20"/>
          <w:szCs w:val="20"/>
        </w:rPr>
        <w:t>Výška prohlubně 1100 mm</w:t>
      </w:r>
    </w:p>
    <w:p w:rsidR="00376235" w:rsidRPr="00E346A4"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346A4">
        <w:rPr>
          <w:rFonts w:ascii="Arial" w:hAnsi="Arial" w:cs="Arial"/>
          <w:sz w:val="20"/>
          <w:szCs w:val="20"/>
        </w:rPr>
        <w:t>Horní přejezd 3400 mm</w:t>
      </w:r>
    </w:p>
    <w:p w:rsidR="00376235" w:rsidRPr="00E346A4"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346A4">
        <w:rPr>
          <w:rFonts w:ascii="Arial" w:hAnsi="Arial" w:cs="Arial"/>
          <w:sz w:val="20"/>
          <w:szCs w:val="20"/>
        </w:rPr>
        <w:t>Provedení šachty Zděná konstrukce</w:t>
      </w:r>
    </w:p>
    <w:p w:rsidR="00376235" w:rsidRDefault="00376235" w:rsidP="00376235">
      <w:pPr>
        <w:pStyle w:val="Zkladntext1"/>
        <w:shd w:val="clear" w:color="auto" w:fill="auto"/>
        <w:spacing w:before="0" w:after="0" w:line="274" w:lineRule="exact"/>
        <w:ind w:left="1080" w:right="20" w:firstLine="0"/>
        <w:rPr>
          <w:rFonts w:ascii="Arial" w:hAnsi="Arial" w:cs="Arial"/>
          <w:sz w:val="20"/>
          <w:szCs w:val="20"/>
        </w:rPr>
      </w:pPr>
    </w:p>
    <w:p w:rsidR="00376235" w:rsidRPr="00E346A4"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346A4">
        <w:rPr>
          <w:rFonts w:ascii="Arial" w:hAnsi="Arial" w:cs="Arial"/>
          <w:sz w:val="20"/>
          <w:szCs w:val="20"/>
        </w:rPr>
        <w:t>Mechanické komponenty</w:t>
      </w:r>
    </w:p>
    <w:p w:rsidR="00376235" w:rsidRPr="00E346A4"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346A4">
        <w:rPr>
          <w:rFonts w:ascii="Arial" w:hAnsi="Arial" w:cs="Arial"/>
          <w:sz w:val="20"/>
          <w:szCs w:val="20"/>
        </w:rPr>
        <w:t>Vyvažovací závaží Rám vyvažovacího závaží s kluznými vodícími čelistmi pro vyrovnání</w:t>
      </w:r>
    </w:p>
    <w:p w:rsidR="00376235"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E346A4">
        <w:rPr>
          <w:rFonts w:ascii="Arial" w:hAnsi="Arial" w:cs="Arial"/>
          <w:sz w:val="20"/>
          <w:szCs w:val="20"/>
        </w:rPr>
        <w:t>hmotnosti kabiny a poloviny jmenovité nosnosti.</w:t>
      </w:r>
      <w:r>
        <w:rPr>
          <w:rFonts w:ascii="Arial" w:hAnsi="Arial" w:cs="Arial"/>
          <w:sz w:val="20"/>
          <w:szCs w:val="20"/>
        </w:rPr>
        <w:t xml:space="preserve"> </w:t>
      </w:r>
      <w:proofErr w:type="spellStart"/>
      <w:r w:rsidRPr="00E346A4">
        <w:rPr>
          <w:rFonts w:ascii="Arial" w:hAnsi="Arial" w:cs="Arial"/>
          <w:sz w:val="20"/>
          <w:szCs w:val="20"/>
        </w:rPr>
        <w:t>Podchozí</w:t>
      </w:r>
      <w:proofErr w:type="spellEnd"/>
      <w:r w:rsidRPr="00E346A4">
        <w:rPr>
          <w:rFonts w:ascii="Arial" w:hAnsi="Arial" w:cs="Arial"/>
          <w:sz w:val="20"/>
          <w:szCs w:val="20"/>
        </w:rPr>
        <w:t xml:space="preserve"> prostory pod vyvažovacím závažím (pod prohlubní výtahové</w:t>
      </w:r>
      <w:r>
        <w:rPr>
          <w:rFonts w:ascii="Arial" w:hAnsi="Arial" w:cs="Arial"/>
          <w:sz w:val="20"/>
          <w:szCs w:val="20"/>
        </w:rPr>
        <w:t xml:space="preserve"> </w:t>
      </w:r>
      <w:r w:rsidRPr="00E346A4">
        <w:rPr>
          <w:rFonts w:ascii="Arial" w:hAnsi="Arial" w:cs="Arial"/>
          <w:sz w:val="20"/>
          <w:szCs w:val="20"/>
        </w:rPr>
        <w:t>šachty) nejsou povoleny bez dalších bezpečnostních opatření.</w:t>
      </w:r>
    </w:p>
    <w:p w:rsidR="00376235" w:rsidRDefault="00376235" w:rsidP="00376235">
      <w:pPr>
        <w:pStyle w:val="Zkladntext1"/>
        <w:shd w:val="clear" w:color="auto" w:fill="auto"/>
        <w:spacing w:before="0" w:after="0" w:line="274" w:lineRule="exact"/>
        <w:ind w:left="1080" w:right="20" w:firstLine="0"/>
        <w:rPr>
          <w:rFonts w:ascii="Arial" w:hAnsi="Arial" w:cs="Arial"/>
          <w:sz w:val="20"/>
          <w:szCs w:val="20"/>
          <w:u w:val="single"/>
        </w:rPr>
      </w:pP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Vodítka a</w:t>
      </w:r>
      <w:r>
        <w:rPr>
          <w:rFonts w:ascii="Arial" w:hAnsi="Arial" w:cs="Arial"/>
          <w:sz w:val="20"/>
          <w:szCs w:val="20"/>
        </w:rPr>
        <w:t xml:space="preserve"> </w:t>
      </w:r>
      <w:r w:rsidRPr="00CF1A2C">
        <w:rPr>
          <w:rFonts w:ascii="Arial" w:hAnsi="Arial" w:cs="Arial"/>
          <w:sz w:val="20"/>
          <w:szCs w:val="20"/>
        </w:rPr>
        <w:t>příslušenství</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 xml:space="preserve">Vodítka kabiny a vyvažovacího závaží (neplatí pro produkt </w:t>
      </w:r>
      <w:proofErr w:type="spellStart"/>
      <w:r w:rsidRPr="00CF1A2C">
        <w:rPr>
          <w:rFonts w:ascii="Arial" w:hAnsi="Arial" w:cs="Arial"/>
          <w:sz w:val="20"/>
          <w:szCs w:val="20"/>
        </w:rPr>
        <w:t>MaxiSpaceTM</w:t>
      </w:r>
      <w:proofErr w:type="spellEnd"/>
      <w:r w:rsidRPr="00CF1A2C">
        <w:rPr>
          <w:rFonts w:ascii="Arial" w:hAnsi="Arial" w:cs="Arial"/>
          <w:sz w:val="20"/>
          <w:szCs w:val="20"/>
        </w:rPr>
        <w:t>)</w:t>
      </w:r>
      <w:r>
        <w:rPr>
          <w:rFonts w:ascii="Arial" w:hAnsi="Arial" w:cs="Arial"/>
          <w:sz w:val="20"/>
          <w:szCs w:val="20"/>
        </w:rPr>
        <w:t xml:space="preserve"> </w:t>
      </w:r>
      <w:r w:rsidRPr="00CF1A2C">
        <w:rPr>
          <w:rFonts w:ascii="Arial" w:hAnsi="Arial" w:cs="Arial"/>
          <w:sz w:val="20"/>
          <w:szCs w:val="20"/>
        </w:rPr>
        <w:t>jsou speciální za studena tažené profily opatřené odpovídajícími kotevními</w:t>
      </w:r>
      <w:r>
        <w:rPr>
          <w:rFonts w:ascii="Arial" w:hAnsi="Arial" w:cs="Arial"/>
          <w:sz w:val="20"/>
          <w:szCs w:val="20"/>
        </w:rPr>
        <w:t xml:space="preserve"> </w:t>
      </w:r>
      <w:r w:rsidRPr="00CF1A2C">
        <w:rPr>
          <w:rFonts w:ascii="Arial" w:hAnsi="Arial" w:cs="Arial"/>
          <w:sz w:val="20"/>
          <w:szCs w:val="20"/>
        </w:rPr>
        <w:t>prvky. Konzole vodítek jsou připevněny k betonové stěně nebo ke kotvám, které se instalují na stavbě.</w:t>
      </w:r>
      <w:r>
        <w:rPr>
          <w:rFonts w:ascii="Arial" w:hAnsi="Arial" w:cs="Arial"/>
          <w:sz w:val="20"/>
          <w:szCs w:val="20"/>
        </w:rPr>
        <w:t xml:space="preserve"> </w:t>
      </w:r>
      <w:r w:rsidRPr="00CF1A2C">
        <w:rPr>
          <w:rFonts w:ascii="Arial" w:hAnsi="Arial" w:cs="Arial"/>
          <w:sz w:val="20"/>
          <w:szCs w:val="20"/>
        </w:rPr>
        <w:t>Nosné prostředky Nosná ocelová lana kabiny a vyvažovacího závaží v odpovídající kvalitě a ve shodě s</w:t>
      </w:r>
      <w:r>
        <w:rPr>
          <w:rFonts w:ascii="Arial" w:hAnsi="Arial" w:cs="Arial"/>
          <w:sz w:val="20"/>
          <w:szCs w:val="20"/>
        </w:rPr>
        <w:t> </w:t>
      </w:r>
      <w:r w:rsidRPr="00CF1A2C">
        <w:rPr>
          <w:rFonts w:ascii="Arial" w:hAnsi="Arial" w:cs="Arial"/>
          <w:sz w:val="20"/>
          <w:szCs w:val="20"/>
        </w:rPr>
        <w:t>příslušnými</w:t>
      </w:r>
      <w:r>
        <w:rPr>
          <w:rFonts w:ascii="Arial" w:hAnsi="Arial" w:cs="Arial"/>
          <w:sz w:val="20"/>
          <w:szCs w:val="20"/>
        </w:rPr>
        <w:t xml:space="preserve"> </w:t>
      </w:r>
      <w:r w:rsidRPr="00CF1A2C">
        <w:rPr>
          <w:rFonts w:ascii="Arial" w:hAnsi="Arial" w:cs="Arial"/>
          <w:sz w:val="20"/>
          <w:szCs w:val="20"/>
        </w:rPr>
        <w:t>bezpečnostními normami.</w:t>
      </w:r>
    </w:p>
    <w:p w:rsidR="00376235" w:rsidRDefault="00376235" w:rsidP="00376235">
      <w:pPr>
        <w:pStyle w:val="Zkladntext1"/>
        <w:shd w:val="clear" w:color="auto" w:fill="auto"/>
        <w:spacing w:before="0" w:after="0" w:line="274" w:lineRule="exact"/>
        <w:ind w:left="1080" w:right="20" w:firstLine="0"/>
        <w:rPr>
          <w:rFonts w:ascii="Arial" w:hAnsi="Arial" w:cs="Arial"/>
          <w:sz w:val="20"/>
          <w:szCs w:val="20"/>
        </w:rPr>
      </w:pP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Kabina</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Vnitřní rozměry</w:t>
      </w:r>
      <w:r>
        <w:rPr>
          <w:rFonts w:ascii="Arial" w:hAnsi="Arial" w:cs="Arial"/>
          <w:sz w:val="20"/>
          <w:szCs w:val="20"/>
        </w:rPr>
        <w:t xml:space="preserve"> </w:t>
      </w:r>
      <w:r w:rsidRPr="00CF1A2C">
        <w:rPr>
          <w:rFonts w:ascii="Arial" w:hAnsi="Arial" w:cs="Arial"/>
          <w:sz w:val="20"/>
          <w:szCs w:val="20"/>
        </w:rPr>
        <w:t>kabiny</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1100 mm čistá šířka x 1400 mm čistá hloubka x 2100 mm čistá výška</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Konstrukce kabiny Rám kabiny je zkonstruován z oceli odolné proti mechanickému namáhání a</w:t>
      </w:r>
      <w:r>
        <w:rPr>
          <w:rFonts w:ascii="Arial" w:hAnsi="Arial" w:cs="Arial"/>
          <w:sz w:val="20"/>
          <w:szCs w:val="20"/>
        </w:rPr>
        <w:t xml:space="preserve"> </w:t>
      </w:r>
      <w:r w:rsidRPr="00CF1A2C">
        <w:rPr>
          <w:rFonts w:ascii="Arial" w:hAnsi="Arial" w:cs="Arial"/>
          <w:sz w:val="20"/>
          <w:szCs w:val="20"/>
        </w:rPr>
        <w:t>opatřen certifikovanými zachycovači. Svislý pohyb po vodítkách je umožněn</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vodícími čelistmi. V dodávce výtahu jsou také zahrnutá samomazná zařízení.</w:t>
      </w:r>
      <w:r>
        <w:rPr>
          <w:rFonts w:ascii="Arial" w:hAnsi="Arial" w:cs="Arial"/>
          <w:sz w:val="20"/>
          <w:szCs w:val="20"/>
        </w:rPr>
        <w:t xml:space="preserve"> </w:t>
      </w:r>
      <w:r w:rsidRPr="00CF1A2C">
        <w:rPr>
          <w:rFonts w:ascii="Arial" w:hAnsi="Arial" w:cs="Arial"/>
          <w:sz w:val="20"/>
          <w:szCs w:val="20"/>
        </w:rPr>
        <w:t>Pro přirozenou ventilaci slouží otvory ve spodní části vstupu do kabiny.</w:t>
      </w:r>
      <w:r>
        <w:rPr>
          <w:rFonts w:ascii="Arial" w:hAnsi="Arial" w:cs="Arial"/>
          <w:sz w:val="20"/>
          <w:szCs w:val="20"/>
        </w:rPr>
        <w:t xml:space="preserve"> </w:t>
      </w:r>
      <w:r w:rsidRPr="00CF1A2C">
        <w:rPr>
          <w:rFonts w:ascii="Arial" w:hAnsi="Arial" w:cs="Arial"/>
          <w:sz w:val="20"/>
          <w:szCs w:val="20"/>
        </w:rPr>
        <w:t>Kabina je navržena jako</w:t>
      </w:r>
      <w:r>
        <w:rPr>
          <w:rFonts w:ascii="Arial" w:hAnsi="Arial" w:cs="Arial"/>
          <w:sz w:val="20"/>
          <w:szCs w:val="20"/>
        </w:rPr>
        <w:t xml:space="preserve"> </w:t>
      </w:r>
      <w:r w:rsidRPr="00CF1A2C">
        <w:rPr>
          <w:rFonts w:ascii="Arial" w:hAnsi="Arial" w:cs="Arial"/>
          <w:sz w:val="20"/>
          <w:szCs w:val="20"/>
        </w:rPr>
        <w:t>průchozí.</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 xml:space="preserve">Vnitřní vybavení </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Strop kabiny a</w:t>
      </w:r>
      <w:r>
        <w:rPr>
          <w:rFonts w:ascii="Arial" w:hAnsi="Arial" w:cs="Arial"/>
          <w:sz w:val="20"/>
          <w:szCs w:val="20"/>
        </w:rPr>
        <w:t xml:space="preserve"> </w:t>
      </w:r>
      <w:r w:rsidRPr="00CF1A2C">
        <w:rPr>
          <w:rFonts w:ascii="Arial" w:hAnsi="Arial" w:cs="Arial"/>
          <w:sz w:val="20"/>
          <w:szCs w:val="20"/>
        </w:rPr>
        <w:t>osvětlení</w:t>
      </w:r>
    </w:p>
    <w:p w:rsidR="00376235" w:rsidRPr="00CF1A2C" w:rsidRDefault="00376235" w:rsidP="00376235">
      <w:pPr>
        <w:pStyle w:val="Zkladntext1"/>
        <w:shd w:val="clear" w:color="auto" w:fill="auto"/>
        <w:spacing w:before="0" w:after="0" w:line="274" w:lineRule="exact"/>
        <w:ind w:left="1080" w:right="20" w:firstLine="336"/>
        <w:rPr>
          <w:rFonts w:ascii="Arial" w:hAnsi="Arial" w:cs="Arial"/>
          <w:sz w:val="20"/>
          <w:szCs w:val="20"/>
        </w:rPr>
      </w:pPr>
      <w:r w:rsidRPr="00CF1A2C">
        <w:rPr>
          <w:rFonts w:ascii="Arial" w:hAnsi="Arial" w:cs="Arial"/>
          <w:sz w:val="20"/>
          <w:szCs w:val="20"/>
        </w:rPr>
        <w:t>CL97, přímé osvětlení, čtvercové LED bodové</w:t>
      </w:r>
      <w:r w:rsidRPr="00CF1A2C">
        <w:rPr>
          <w:noProof/>
          <w:lang w:eastAsia="cs-CZ"/>
        </w:rPr>
        <w:t xml:space="preserve"> </w:t>
      </w:r>
    </w:p>
    <w:p w:rsidR="00376235" w:rsidRPr="00CF1A2C" w:rsidRDefault="00376235" w:rsidP="00376235">
      <w:pPr>
        <w:pStyle w:val="Zkladntext1"/>
        <w:shd w:val="clear" w:color="auto" w:fill="auto"/>
        <w:spacing w:before="0" w:after="0" w:line="274" w:lineRule="exact"/>
        <w:ind w:left="1080" w:right="20" w:firstLine="336"/>
        <w:rPr>
          <w:rFonts w:ascii="Arial" w:hAnsi="Arial" w:cs="Arial"/>
          <w:sz w:val="20"/>
          <w:szCs w:val="20"/>
        </w:rPr>
      </w:pPr>
      <w:proofErr w:type="spellStart"/>
      <w:r w:rsidRPr="00CF1A2C">
        <w:rPr>
          <w:rFonts w:ascii="Arial" w:hAnsi="Arial" w:cs="Arial"/>
          <w:sz w:val="20"/>
          <w:szCs w:val="20"/>
        </w:rPr>
        <w:t>Asturias</w:t>
      </w:r>
      <w:proofErr w:type="spellEnd"/>
      <w:r w:rsidRPr="00CF1A2C">
        <w:rPr>
          <w:rFonts w:ascii="Arial" w:hAnsi="Arial" w:cs="Arial"/>
          <w:sz w:val="20"/>
          <w:szCs w:val="20"/>
        </w:rPr>
        <w:t xml:space="preserve"> </w:t>
      </w:r>
      <w:proofErr w:type="spellStart"/>
      <w:r w:rsidRPr="00CF1A2C">
        <w:rPr>
          <w:rFonts w:ascii="Arial" w:hAnsi="Arial" w:cs="Arial"/>
          <w:sz w:val="20"/>
          <w:szCs w:val="20"/>
        </w:rPr>
        <w:t>Satin</w:t>
      </w:r>
      <w:proofErr w:type="spellEnd"/>
      <w:r w:rsidRPr="00CF1A2C">
        <w:rPr>
          <w:rFonts w:ascii="Arial" w:hAnsi="Arial" w:cs="Arial"/>
          <w:sz w:val="20"/>
          <w:szCs w:val="20"/>
        </w:rPr>
        <w:t xml:space="preserve"> (F), broušená nerezová ocel</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Stěny kabiny Vertikální panely</w:t>
      </w:r>
    </w:p>
    <w:p w:rsidR="00376235" w:rsidRPr="00CF1A2C" w:rsidRDefault="00376235" w:rsidP="00376235">
      <w:pPr>
        <w:pStyle w:val="Zkladntext1"/>
        <w:shd w:val="clear" w:color="auto" w:fill="auto"/>
        <w:spacing w:before="0" w:after="0" w:line="274" w:lineRule="exact"/>
        <w:ind w:left="1080" w:right="20" w:firstLine="336"/>
        <w:rPr>
          <w:rFonts w:ascii="Arial" w:hAnsi="Arial" w:cs="Arial"/>
          <w:sz w:val="20"/>
          <w:szCs w:val="20"/>
        </w:rPr>
      </w:pPr>
      <w:r w:rsidRPr="00CF1A2C">
        <w:rPr>
          <w:rFonts w:ascii="Arial" w:hAnsi="Arial" w:cs="Arial"/>
          <w:sz w:val="20"/>
          <w:szCs w:val="20"/>
        </w:rPr>
        <w:t xml:space="preserve">Všechny </w:t>
      </w:r>
      <w:proofErr w:type="spellStart"/>
      <w:r w:rsidRPr="00CF1A2C">
        <w:rPr>
          <w:rFonts w:ascii="Arial" w:hAnsi="Arial" w:cs="Arial"/>
          <w:sz w:val="20"/>
          <w:szCs w:val="20"/>
        </w:rPr>
        <w:t>stěny:Asturias</w:t>
      </w:r>
      <w:proofErr w:type="spellEnd"/>
      <w:r w:rsidRPr="00CF1A2C">
        <w:rPr>
          <w:rFonts w:ascii="Arial" w:hAnsi="Arial" w:cs="Arial"/>
          <w:sz w:val="20"/>
          <w:szCs w:val="20"/>
        </w:rPr>
        <w:t xml:space="preserve"> </w:t>
      </w:r>
      <w:proofErr w:type="spellStart"/>
      <w:r w:rsidRPr="00CF1A2C">
        <w:rPr>
          <w:rFonts w:ascii="Arial" w:hAnsi="Arial" w:cs="Arial"/>
          <w:sz w:val="20"/>
          <w:szCs w:val="20"/>
        </w:rPr>
        <w:t>Satin</w:t>
      </w:r>
      <w:proofErr w:type="spellEnd"/>
      <w:r w:rsidRPr="00CF1A2C">
        <w:rPr>
          <w:rFonts w:ascii="Arial" w:hAnsi="Arial" w:cs="Arial"/>
          <w:sz w:val="20"/>
          <w:szCs w:val="20"/>
        </w:rPr>
        <w:t xml:space="preserve"> (F), broušená</w:t>
      </w:r>
      <w:r>
        <w:rPr>
          <w:rFonts w:ascii="Arial" w:hAnsi="Arial" w:cs="Arial"/>
          <w:sz w:val="20"/>
          <w:szCs w:val="20"/>
        </w:rPr>
        <w:t xml:space="preserve"> </w:t>
      </w:r>
      <w:r w:rsidRPr="00CF1A2C">
        <w:rPr>
          <w:rFonts w:ascii="Arial" w:hAnsi="Arial" w:cs="Arial"/>
          <w:sz w:val="20"/>
          <w:szCs w:val="20"/>
        </w:rPr>
        <w:t>nerezové ocel</w:t>
      </w:r>
    </w:p>
    <w:p w:rsidR="00376235" w:rsidRPr="00CF1A2C" w:rsidRDefault="00376235" w:rsidP="00376235">
      <w:pPr>
        <w:pStyle w:val="Zkladntext1"/>
        <w:shd w:val="clear" w:color="auto" w:fill="auto"/>
        <w:spacing w:before="0" w:after="0" w:line="274" w:lineRule="exact"/>
        <w:ind w:left="1080" w:right="20" w:firstLine="336"/>
        <w:rPr>
          <w:rFonts w:ascii="Arial" w:hAnsi="Arial" w:cs="Arial"/>
          <w:sz w:val="20"/>
          <w:szCs w:val="20"/>
        </w:rPr>
      </w:pPr>
      <w:r w:rsidRPr="00CF1A2C">
        <w:rPr>
          <w:rFonts w:ascii="Arial" w:hAnsi="Arial" w:cs="Arial"/>
          <w:sz w:val="20"/>
          <w:szCs w:val="20"/>
        </w:rPr>
        <w:t xml:space="preserve">Čelní stěna kabiny </w:t>
      </w:r>
      <w:proofErr w:type="spellStart"/>
      <w:r w:rsidRPr="00CF1A2C">
        <w:rPr>
          <w:rFonts w:ascii="Arial" w:hAnsi="Arial" w:cs="Arial"/>
          <w:sz w:val="20"/>
          <w:szCs w:val="20"/>
        </w:rPr>
        <w:t>Asturias</w:t>
      </w:r>
      <w:proofErr w:type="spellEnd"/>
      <w:r w:rsidRPr="00CF1A2C">
        <w:rPr>
          <w:rFonts w:ascii="Arial" w:hAnsi="Arial" w:cs="Arial"/>
          <w:sz w:val="20"/>
          <w:szCs w:val="20"/>
        </w:rPr>
        <w:t xml:space="preserve"> </w:t>
      </w:r>
      <w:proofErr w:type="spellStart"/>
      <w:r w:rsidRPr="00CF1A2C">
        <w:rPr>
          <w:rFonts w:ascii="Arial" w:hAnsi="Arial" w:cs="Arial"/>
          <w:sz w:val="20"/>
          <w:szCs w:val="20"/>
        </w:rPr>
        <w:t>Satin</w:t>
      </w:r>
      <w:proofErr w:type="spellEnd"/>
      <w:r w:rsidRPr="00CF1A2C">
        <w:rPr>
          <w:rFonts w:ascii="Arial" w:hAnsi="Arial" w:cs="Arial"/>
          <w:sz w:val="20"/>
          <w:szCs w:val="20"/>
        </w:rPr>
        <w:t xml:space="preserve"> (F), broušená nerezová ocel</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Podlaha kabiny</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proofErr w:type="spellStart"/>
      <w:r w:rsidRPr="00CF1A2C">
        <w:rPr>
          <w:rFonts w:ascii="Arial" w:hAnsi="Arial" w:cs="Arial"/>
          <w:sz w:val="20"/>
          <w:szCs w:val="20"/>
        </w:rPr>
        <w:t>Sepia</w:t>
      </w:r>
      <w:proofErr w:type="spellEnd"/>
      <w:r w:rsidRPr="00CF1A2C">
        <w:rPr>
          <w:rFonts w:ascii="Arial" w:hAnsi="Arial" w:cs="Arial"/>
          <w:sz w:val="20"/>
          <w:szCs w:val="20"/>
        </w:rPr>
        <w:t xml:space="preserve"> Brown (VF21), vinyl</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Zrcadlo</w:t>
      </w:r>
    </w:p>
    <w:p w:rsidR="00376235" w:rsidRPr="00CF1A2C" w:rsidRDefault="00376235" w:rsidP="00376235">
      <w:pPr>
        <w:pStyle w:val="Zkladntext1"/>
        <w:shd w:val="clear" w:color="auto" w:fill="auto"/>
        <w:spacing w:before="0" w:after="0" w:line="274" w:lineRule="exact"/>
        <w:ind w:left="1080" w:right="20" w:firstLine="336"/>
        <w:rPr>
          <w:rFonts w:ascii="Arial" w:hAnsi="Arial" w:cs="Arial"/>
          <w:sz w:val="20"/>
          <w:szCs w:val="20"/>
        </w:rPr>
      </w:pPr>
      <w:r w:rsidRPr="00CF1A2C">
        <w:rPr>
          <w:rFonts w:ascii="Arial" w:hAnsi="Arial" w:cs="Arial"/>
          <w:sz w:val="20"/>
          <w:szCs w:val="20"/>
        </w:rPr>
        <w:t>PW/PH Částečná šířka/Částečná výška</w:t>
      </w:r>
      <w:r>
        <w:rPr>
          <w:rFonts w:ascii="Arial" w:hAnsi="Arial" w:cs="Arial"/>
          <w:sz w:val="20"/>
          <w:szCs w:val="20"/>
        </w:rPr>
        <w:t xml:space="preserve">, </w:t>
      </w:r>
      <w:r w:rsidRPr="00CF1A2C">
        <w:rPr>
          <w:rFonts w:ascii="Arial" w:hAnsi="Arial" w:cs="Arial"/>
          <w:sz w:val="20"/>
          <w:szCs w:val="20"/>
        </w:rPr>
        <w:t>Umístění: na levé boční stěně (strana D)</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Madlo</w:t>
      </w:r>
    </w:p>
    <w:p w:rsidR="00376235" w:rsidRPr="00CF1A2C" w:rsidRDefault="00376235" w:rsidP="00376235">
      <w:pPr>
        <w:pStyle w:val="Zkladntext1"/>
        <w:shd w:val="clear" w:color="auto" w:fill="auto"/>
        <w:spacing w:before="0" w:after="0" w:line="274" w:lineRule="exact"/>
        <w:ind w:left="1080" w:right="20" w:firstLine="336"/>
        <w:rPr>
          <w:rFonts w:ascii="Arial" w:hAnsi="Arial" w:cs="Arial"/>
          <w:sz w:val="20"/>
          <w:szCs w:val="20"/>
        </w:rPr>
      </w:pPr>
      <w:r w:rsidRPr="00CF1A2C">
        <w:rPr>
          <w:rFonts w:ascii="Arial" w:hAnsi="Arial" w:cs="Arial"/>
          <w:sz w:val="20"/>
          <w:szCs w:val="20"/>
        </w:rPr>
        <w:t>Umístění: na levé boční stěně (strana D)</w:t>
      </w:r>
      <w:r>
        <w:rPr>
          <w:rFonts w:ascii="Arial" w:hAnsi="Arial" w:cs="Arial"/>
          <w:sz w:val="20"/>
          <w:szCs w:val="20"/>
        </w:rPr>
        <w:t xml:space="preserve">, </w:t>
      </w:r>
      <w:r w:rsidRPr="00CF1A2C">
        <w:rPr>
          <w:rFonts w:ascii="Arial" w:hAnsi="Arial" w:cs="Arial"/>
          <w:sz w:val="20"/>
          <w:szCs w:val="20"/>
        </w:rPr>
        <w:t>HR64, trubkový profil D38/zakulacené zakončení</w:t>
      </w:r>
      <w:r>
        <w:rPr>
          <w:rFonts w:ascii="Arial" w:hAnsi="Arial" w:cs="Arial"/>
          <w:sz w:val="20"/>
          <w:szCs w:val="20"/>
        </w:rPr>
        <w:t xml:space="preserve">. </w:t>
      </w:r>
      <w:proofErr w:type="spellStart"/>
      <w:r w:rsidRPr="00CF1A2C">
        <w:rPr>
          <w:rFonts w:ascii="Arial" w:hAnsi="Arial" w:cs="Arial"/>
          <w:sz w:val="20"/>
          <w:szCs w:val="20"/>
        </w:rPr>
        <w:t>Asturias</w:t>
      </w:r>
      <w:proofErr w:type="spellEnd"/>
      <w:r w:rsidRPr="00CF1A2C">
        <w:rPr>
          <w:rFonts w:ascii="Arial" w:hAnsi="Arial" w:cs="Arial"/>
          <w:sz w:val="20"/>
          <w:szCs w:val="20"/>
        </w:rPr>
        <w:t xml:space="preserve"> </w:t>
      </w:r>
      <w:proofErr w:type="spellStart"/>
      <w:r w:rsidRPr="00CF1A2C">
        <w:rPr>
          <w:rFonts w:ascii="Arial" w:hAnsi="Arial" w:cs="Arial"/>
          <w:sz w:val="20"/>
          <w:szCs w:val="20"/>
        </w:rPr>
        <w:t>Satin</w:t>
      </w:r>
      <w:proofErr w:type="spellEnd"/>
      <w:r w:rsidRPr="00CF1A2C">
        <w:rPr>
          <w:rFonts w:ascii="Arial" w:hAnsi="Arial" w:cs="Arial"/>
          <w:sz w:val="20"/>
          <w:szCs w:val="20"/>
        </w:rPr>
        <w:t xml:space="preserve"> (F), broušená nerezová ocel</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Sklopné sedátko Pozice sklopného sedátka: boční stěna</w:t>
      </w:r>
      <w:r>
        <w:rPr>
          <w:rFonts w:ascii="Arial" w:hAnsi="Arial" w:cs="Arial"/>
          <w:sz w:val="20"/>
          <w:szCs w:val="20"/>
        </w:rPr>
        <w:t xml:space="preserve"> </w:t>
      </w:r>
      <w:r w:rsidRPr="00CF1A2C">
        <w:rPr>
          <w:rFonts w:ascii="Arial" w:hAnsi="Arial" w:cs="Arial"/>
          <w:sz w:val="20"/>
          <w:szCs w:val="20"/>
        </w:rPr>
        <w:t xml:space="preserve">Black </w:t>
      </w:r>
      <w:proofErr w:type="spellStart"/>
      <w:r w:rsidRPr="00CF1A2C">
        <w:rPr>
          <w:rFonts w:ascii="Arial" w:hAnsi="Arial" w:cs="Arial"/>
          <w:sz w:val="20"/>
          <w:szCs w:val="20"/>
        </w:rPr>
        <w:t>Coal</w:t>
      </w:r>
      <w:proofErr w:type="spellEnd"/>
      <w:r w:rsidRPr="00CF1A2C">
        <w:rPr>
          <w:rFonts w:ascii="Arial" w:hAnsi="Arial" w:cs="Arial"/>
          <w:sz w:val="20"/>
          <w:szCs w:val="20"/>
        </w:rPr>
        <w:t xml:space="preserve"> (L224)</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Rámeček pro seznam</w:t>
      </w:r>
      <w:r>
        <w:rPr>
          <w:rFonts w:ascii="Arial" w:hAnsi="Arial" w:cs="Arial"/>
          <w:sz w:val="20"/>
          <w:szCs w:val="20"/>
        </w:rPr>
        <w:t xml:space="preserve"> </w:t>
      </w:r>
      <w:r w:rsidRPr="00CF1A2C">
        <w:rPr>
          <w:rFonts w:ascii="Arial" w:hAnsi="Arial" w:cs="Arial"/>
          <w:sz w:val="20"/>
          <w:szCs w:val="20"/>
        </w:rPr>
        <w:t>nájemníků</w:t>
      </w:r>
    </w:p>
    <w:p w:rsidR="00376235" w:rsidRPr="00CF1A2C" w:rsidRDefault="00376235" w:rsidP="00376235">
      <w:pPr>
        <w:pStyle w:val="Zkladntext1"/>
        <w:shd w:val="clear" w:color="auto" w:fill="auto"/>
        <w:spacing w:before="0" w:after="0" w:line="274" w:lineRule="exact"/>
        <w:ind w:left="1080" w:right="20" w:firstLine="336"/>
        <w:rPr>
          <w:rFonts w:ascii="Arial" w:hAnsi="Arial" w:cs="Arial"/>
          <w:sz w:val="20"/>
          <w:szCs w:val="20"/>
        </w:rPr>
      </w:pPr>
      <w:r w:rsidRPr="00CF1A2C">
        <w:rPr>
          <w:rFonts w:ascii="Arial" w:hAnsi="Arial" w:cs="Arial"/>
          <w:sz w:val="20"/>
          <w:szCs w:val="20"/>
        </w:rPr>
        <w:t>Typ: TD1, velikost A4</w:t>
      </w:r>
    </w:p>
    <w:p w:rsidR="00376235" w:rsidRPr="00CF1A2C" w:rsidRDefault="00376235" w:rsidP="00376235">
      <w:pPr>
        <w:pStyle w:val="Zkladntext1"/>
        <w:shd w:val="clear" w:color="auto" w:fill="auto"/>
        <w:spacing w:before="0" w:after="0" w:line="274" w:lineRule="exact"/>
        <w:ind w:left="1080" w:right="20" w:firstLine="336"/>
        <w:rPr>
          <w:rFonts w:ascii="Arial" w:hAnsi="Arial" w:cs="Arial"/>
          <w:sz w:val="20"/>
          <w:szCs w:val="20"/>
        </w:rPr>
      </w:pPr>
      <w:r w:rsidRPr="00CF1A2C">
        <w:rPr>
          <w:rFonts w:ascii="Arial" w:hAnsi="Arial" w:cs="Arial"/>
          <w:sz w:val="20"/>
          <w:szCs w:val="20"/>
        </w:rPr>
        <w:t xml:space="preserve">Materiál rámečku: </w:t>
      </w:r>
      <w:proofErr w:type="spellStart"/>
      <w:r w:rsidRPr="00CF1A2C">
        <w:rPr>
          <w:rFonts w:ascii="Arial" w:hAnsi="Arial" w:cs="Arial"/>
          <w:sz w:val="20"/>
          <w:szCs w:val="20"/>
        </w:rPr>
        <w:t>Asturias</w:t>
      </w:r>
      <w:proofErr w:type="spellEnd"/>
      <w:r w:rsidRPr="00CF1A2C">
        <w:rPr>
          <w:rFonts w:ascii="Arial" w:hAnsi="Arial" w:cs="Arial"/>
          <w:sz w:val="20"/>
          <w:szCs w:val="20"/>
        </w:rPr>
        <w:t xml:space="preserve"> </w:t>
      </w:r>
      <w:proofErr w:type="spellStart"/>
      <w:r w:rsidRPr="00CF1A2C">
        <w:rPr>
          <w:rFonts w:ascii="Arial" w:hAnsi="Arial" w:cs="Arial"/>
          <w:sz w:val="20"/>
          <w:szCs w:val="20"/>
        </w:rPr>
        <w:t>Satin</w:t>
      </w:r>
      <w:proofErr w:type="spellEnd"/>
      <w:r w:rsidRPr="00CF1A2C">
        <w:rPr>
          <w:rFonts w:ascii="Arial" w:hAnsi="Arial" w:cs="Arial"/>
          <w:sz w:val="20"/>
          <w:szCs w:val="20"/>
        </w:rPr>
        <w:t xml:space="preserve"> (F), broušená</w:t>
      </w:r>
      <w:r>
        <w:rPr>
          <w:rFonts w:ascii="Arial" w:hAnsi="Arial" w:cs="Arial"/>
          <w:sz w:val="20"/>
          <w:szCs w:val="20"/>
        </w:rPr>
        <w:t xml:space="preserve"> </w:t>
      </w:r>
      <w:r w:rsidRPr="00CF1A2C">
        <w:rPr>
          <w:rFonts w:ascii="Arial" w:hAnsi="Arial" w:cs="Arial"/>
          <w:sz w:val="20"/>
          <w:szCs w:val="20"/>
        </w:rPr>
        <w:t>nerezová ocel</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proofErr w:type="spellStart"/>
      <w:r w:rsidRPr="00CF1A2C">
        <w:rPr>
          <w:rFonts w:ascii="Arial" w:hAnsi="Arial" w:cs="Arial"/>
          <w:sz w:val="20"/>
          <w:szCs w:val="20"/>
        </w:rPr>
        <w:t>Okopový</w:t>
      </w:r>
      <w:proofErr w:type="spellEnd"/>
      <w:r w:rsidRPr="00CF1A2C">
        <w:rPr>
          <w:rFonts w:ascii="Arial" w:hAnsi="Arial" w:cs="Arial"/>
          <w:sz w:val="20"/>
          <w:szCs w:val="20"/>
        </w:rPr>
        <w:t xml:space="preserve"> plech</w:t>
      </w:r>
    </w:p>
    <w:p w:rsidR="00376235" w:rsidRPr="00CF1A2C" w:rsidRDefault="00376235" w:rsidP="00376235">
      <w:pPr>
        <w:pStyle w:val="Zkladntext1"/>
        <w:shd w:val="clear" w:color="auto" w:fill="auto"/>
        <w:spacing w:before="0" w:after="0" w:line="274" w:lineRule="exact"/>
        <w:ind w:left="1080" w:right="20" w:firstLine="336"/>
        <w:rPr>
          <w:rFonts w:ascii="Arial" w:hAnsi="Arial" w:cs="Arial"/>
          <w:sz w:val="20"/>
          <w:szCs w:val="20"/>
        </w:rPr>
      </w:pPr>
      <w:proofErr w:type="spellStart"/>
      <w:r w:rsidRPr="00CF1A2C">
        <w:rPr>
          <w:rFonts w:ascii="Arial" w:hAnsi="Arial" w:cs="Arial"/>
          <w:sz w:val="20"/>
          <w:szCs w:val="20"/>
        </w:rPr>
        <w:t>Asturias</w:t>
      </w:r>
      <w:proofErr w:type="spellEnd"/>
      <w:r w:rsidRPr="00CF1A2C">
        <w:rPr>
          <w:rFonts w:ascii="Arial" w:hAnsi="Arial" w:cs="Arial"/>
          <w:sz w:val="20"/>
          <w:szCs w:val="20"/>
        </w:rPr>
        <w:t xml:space="preserve"> </w:t>
      </w:r>
      <w:proofErr w:type="spellStart"/>
      <w:r w:rsidRPr="00CF1A2C">
        <w:rPr>
          <w:rFonts w:ascii="Arial" w:hAnsi="Arial" w:cs="Arial"/>
          <w:sz w:val="20"/>
          <w:szCs w:val="20"/>
        </w:rPr>
        <w:t>Satin</w:t>
      </w:r>
      <w:proofErr w:type="spellEnd"/>
      <w:r w:rsidRPr="00CF1A2C">
        <w:rPr>
          <w:rFonts w:ascii="Arial" w:hAnsi="Arial" w:cs="Arial"/>
          <w:sz w:val="20"/>
          <w:szCs w:val="20"/>
        </w:rPr>
        <w:t xml:space="preserve"> (F), broušená nerezová ocel</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lastRenderedPageBreak/>
        <w:t>Ovládací a signalizační</w:t>
      </w:r>
      <w:r>
        <w:rPr>
          <w:rFonts w:ascii="Arial" w:hAnsi="Arial" w:cs="Arial"/>
          <w:sz w:val="20"/>
          <w:szCs w:val="20"/>
        </w:rPr>
        <w:t xml:space="preserve"> </w:t>
      </w:r>
      <w:r w:rsidRPr="00CF1A2C">
        <w:rPr>
          <w:rFonts w:ascii="Arial" w:hAnsi="Arial" w:cs="Arial"/>
          <w:sz w:val="20"/>
          <w:szCs w:val="20"/>
        </w:rPr>
        <w:t>prvky v kabině</w:t>
      </w:r>
    </w:p>
    <w:p w:rsidR="00376235" w:rsidRDefault="00376235" w:rsidP="00376235">
      <w:pPr>
        <w:pStyle w:val="Zkladntext1"/>
        <w:shd w:val="clear" w:color="auto" w:fill="auto"/>
        <w:spacing w:before="0" w:after="0" w:line="274" w:lineRule="exact"/>
        <w:ind w:left="1080" w:right="20" w:firstLine="336"/>
        <w:rPr>
          <w:rFonts w:ascii="Arial" w:hAnsi="Arial" w:cs="Arial"/>
          <w:sz w:val="20"/>
          <w:szCs w:val="20"/>
        </w:rPr>
      </w:pPr>
      <w:r w:rsidRPr="00CF1A2C">
        <w:rPr>
          <w:rFonts w:ascii="Arial" w:hAnsi="Arial" w:cs="Arial"/>
          <w:sz w:val="20"/>
          <w:szCs w:val="20"/>
        </w:rPr>
        <w:t>Typ: KSCD21, displej 7-segment</w:t>
      </w:r>
      <w:r>
        <w:rPr>
          <w:rFonts w:ascii="Arial" w:hAnsi="Arial" w:cs="Arial"/>
          <w:sz w:val="20"/>
          <w:szCs w:val="20"/>
        </w:rPr>
        <w:t xml:space="preserve"> </w:t>
      </w:r>
    </w:p>
    <w:p w:rsidR="00376235" w:rsidRPr="00CF1A2C" w:rsidRDefault="00376235" w:rsidP="00376235">
      <w:pPr>
        <w:pStyle w:val="Zkladntext1"/>
        <w:shd w:val="clear" w:color="auto" w:fill="auto"/>
        <w:spacing w:before="0" w:after="0" w:line="274" w:lineRule="exact"/>
        <w:ind w:left="372" w:right="20" w:firstLine="708"/>
        <w:rPr>
          <w:rFonts w:ascii="Arial" w:hAnsi="Arial" w:cs="Arial"/>
          <w:sz w:val="20"/>
          <w:szCs w:val="20"/>
        </w:rPr>
      </w:pPr>
      <w:r w:rsidRPr="00CF1A2C">
        <w:rPr>
          <w:rFonts w:ascii="Arial" w:hAnsi="Arial" w:cs="Arial"/>
          <w:sz w:val="20"/>
          <w:szCs w:val="20"/>
        </w:rPr>
        <w:t>Materiál krycí desky: polykarbonát (PC)</w:t>
      </w:r>
      <w:r>
        <w:rPr>
          <w:rFonts w:ascii="Arial" w:hAnsi="Arial" w:cs="Arial"/>
          <w:sz w:val="20"/>
          <w:szCs w:val="20"/>
        </w:rPr>
        <w:t xml:space="preserve"> </w:t>
      </w:r>
      <w:r w:rsidRPr="00CF1A2C">
        <w:rPr>
          <w:rFonts w:ascii="Arial" w:hAnsi="Arial" w:cs="Arial"/>
          <w:sz w:val="20"/>
          <w:szCs w:val="20"/>
        </w:rPr>
        <w:t xml:space="preserve">Barevný vzor krycí desky: </w:t>
      </w:r>
      <w:proofErr w:type="spellStart"/>
      <w:r w:rsidRPr="00CF1A2C">
        <w:rPr>
          <w:rFonts w:ascii="Arial" w:hAnsi="Arial" w:cs="Arial"/>
          <w:sz w:val="20"/>
          <w:szCs w:val="20"/>
        </w:rPr>
        <w:t>Ivory</w:t>
      </w:r>
      <w:proofErr w:type="spellEnd"/>
      <w:r w:rsidRPr="00CF1A2C">
        <w:rPr>
          <w:rFonts w:ascii="Arial" w:hAnsi="Arial" w:cs="Arial"/>
          <w:sz w:val="20"/>
          <w:szCs w:val="20"/>
        </w:rPr>
        <w:t xml:space="preserve"> Black</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 xml:space="preserve">Tlačítka: kulatá </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Reliéfní značení</w:t>
      </w:r>
      <w:r>
        <w:rPr>
          <w:rFonts w:ascii="Arial" w:hAnsi="Arial" w:cs="Arial"/>
          <w:sz w:val="20"/>
          <w:szCs w:val="20"/>
        </w:rPr>
        <w:t xml:space="preserve">, </w:t>
      </w:r>
      <w:r w:rsidRPr="00CF1A2C">
        <w:rPr>
          <w:rFonts w:ascii="Arial" w:hAnsi="Arial" w:cs="Arial"/>
          <w:sz w:val="20"/>
          <w:szCs w:val="20"/>
        </w:rPr>
        <w:t>Štítky s Braille znaky vedle tlačítek</w:t>
      </w:r>
      <w:r>
        <w:rPr>
          <w:rFonts w:ascii="Arial" w:hAnsi="Arial" w:cs="Arial"/>
          <w:sz w:val="20"/>
          <w:szCs w:val="20"/>
        </w:rPr>
        <w:t xml:space="preserve">, </w:t>
      </w:r>
      <w:r w:rsidRPr="00CF1A2C">
        <w:rPr>
          <w:rFonts w:ascii="Arial" w:hAnsi="Arial" w:cs="Arial"/>
          <w:sz w:val="20"/>
          <w:szCs w:val="20"/>
        </w:rPr>
        <w:t>Zelené tlačítko hlavní stanice</w:t>
      </w:r>
      <w:r>
        <w:rPr>
          <w:rFonts w:ascii="Arial" w:hAnsi="Arial" w:cs="Arial"/>
          <w:sz w:val="20"/>
          <w:szCs w:val="20"/>
        </w:rPr>
        <w:t xml:space="preserve">, </w:t>
      </w:r>
      <w:r w:rsidRPr="00CF1A2C">
        <w:rPr>
          <w:rFonts w:ascii="Arial" w:hAnsi="Arial" w:cs="Arial"/>
          <w:sz w:val="20"/>
          <w:szCs w:val="20"/>
        </w:rPr>
        <w:t>Funkce DCB - tlačítko pro zavření dveří</w:t>
      </w:r>
      <w:r>
        <w:rPr>
          <w:rFonts w:ascii="Arial" w:hAnsi="Arial" w:cs="Arial"/>
          <w:sz w:val="20"/>
          <w:szCs w:val="20"/>
        </w:rPr>
        <w:t xml:space="preserve">, </w:t>
      </w:r>
      <w:r w:rsidRPr="00CF1A2C">
        <w:rPr>
          <w:rFonts w:ascii="Arial" w:hAnsi="Arial" w:cs="Arial"/>
          <w:sz w:val="20"/>
          <w:szCs w:val="20"/>
        </w:rPr>
        <w:t>Funkce DOB O - tlačítko pro otevření dveří</w:t>
      </w:r>
      <w:r>
        <w:rPr>
          <w:rFonts w:ascii="Arial" w:hAnsi="Arial" w:cs="Arial"/>
          <w:sz w:val="20"/>
          <w:szCs w:val="20"/>
        </w:rPr>
        <w:t xml:space="preserve">, </w:t>
      </w:r>
      <w:r w:rsidRPr="00CF1A2C">
        <w:rPr>
          <w:rFonts w:ascii="Arial" w:hAnsi="Arial" w:cs="Arial"/>
          <w:sz w:val="20"/>
          <w:szCs w:val="20"/>
        </w:rPr>
        <w:t xml:space="preserve">Funkce OCL A - ovládání osvětlení v </w:t>
      </w:r>
      <w:proofErr w:type="spellStart"/>
      <w:r w:rsidRPr="00CF1A2C">
        <w:rPr>
          <w:rFonts w:ascii="Arial" w:hAnsi="Arial" w:cs="Arial"/>
          <w:sz w:val="20"/>
          <w:szCs w:val="20"/>
        </w:rPr>
        <w:t>kabině,automatické</w:t>
      </w:r>
      <w:proofErr w:type="spellEnd"/>
    </w:p>
    <w:p w:rsidR="00376235" w:rsidRDefault="00376235" w:rsidP="00376235">
      <w:pPr>
        <w:pStyle w:val="Zkladntext1"/>
        <w:shd w:val="clear" w:color="auto" w:fill="auto"/>
        <w:spacing w:before="0" w:after="0" w:line="274" w:lineRule="exact"/>
        <w:ind w:left="1080" w:right="20" w:firstLine="0"/>
        <w:rPr>
          <w:rFonts w:ascii="Arial" w:hAnsi="Arial" w:cs="Arial"/>
          <w:sz w:val="20"/>
          <w:szCs w:val="20"/>
          <w:u w:val="single"/>
        </w:rPr>
      </w:pP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Pohon</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Specifikace pohonu Pohon je navržen jako bezpřevodový s třífázovým synchronním motorem a s</w:t>
      </w:r>
      <w:r>
        <w:rPr>
          <w:rFonts w:ascii="Arial" w:hAnsi="Arial" w:cs="Arial"/>
          <w:sz w:val="20"/>
          <w:szCs w:val="20"/>
        </w:rPr>
        <w:t xml:space="preserve"> </w:t>
      </w:r>
      <w:r w:rsidRPr="00CF1A2C">
        <w:rPr>
          <w:rFonts w:ascii="Arial" w:hAnsi="Arial" w:cs="Arial"/>
          <w:sz w:val="20"/>
          <w:szCs w:val="20"/>
        </w:rPr>
        <w:t xml:space="preserve">integrovaným </w:t>
      </w:r>
      <w:proofErr w:type="spellStart"/>
      <w:r w:rsidRPr="00CF1A2C">
        <w:rPr>
          <w:rFonts w:ascii="Arial" w:hAnsi="Arial" w:cs="Arial"/>
          <w:sz w:val="20"/>
          <w:szCs w:val="20"/>
        </w:rPr>
        <w:t>oděruodolným</w:t>
      </w:r>
      <w:proofErr w:type="spellEnd"/>
      <w:r w:rsidRPr="00CF1A2C">
        <w:rPr>
          <w:rFonts w:ascii="Arial" w:hAnsi="Arial" w:cs="Arial"/>
          <w:sz w:val="20"/>
          <w:szCs w:val="20"/>
        </w:rPr>
        <w:t xml:space="preserve"> trakčním kotoučem. Elektromagnetická</w:t>
      </w:r>
      <w:r>
        <w:rPr>
          <w:rFonts w:ascii="Arial" w:hAnsi="Arial" w:cs="Arial"/>
          <w:sz w:val="20"/>
          <w:szCs w:val="20"/>
        </w:rPr>
        <w:t xml:space="preserve"> </w:t>
      </w:r>
      <w:r w:rsidRPr="00CF1A2C">
        <w:rPr>
          <w:rFonts w:ascii="Arial" w:hAnsi="Arial" w:cs="Arial"/>
          <w:sz w:val="20"/>
          <w:szCs w:val="20"/>
        </w:rPr>
        <w:t>dvoučelisťová brzda se tiše aktivuje pomocí cívky a samotné brzdné plochy</w:t>
      </w:r>
      <w:r>
        <w:rPr>
          <w:rFonts w:ascii="Arial" w:hAnsi="Arial" w:cs="Arial"/>
          <w:sz w:val="20"/>
          <w:szCs w:val="20"/>
        </w:rPr>
        <w:t xml:space="preserve"> </w:t>
      </w:r>
      <w:r w:rsidRPr="00CF1A2C">
        <w:rPr>
          <w:rFonts w:ascii="Arial" w:hAnsi="Arial" w:cs="Arial"/>
          <w:sz w:val="20"/>
          <w:szCs w:val="20"/>
        </w:rPr>
        <w:t xml:space="preserve">jsou vyrobeny z </w:t>
      </w:r>
      <w:proofErr w:type="spellStart"/>
      <w:r w:rsidRPr="00CF1A2C">
        <w:rPr>
          <w:rFonts w:ascii="Arial" w:hAnsi="Arial" w:cs="Arial"/>
          <w:sz w:val="20"/>
          <w:szCs w:val="20"/>
        </w:rPr>
        <w:t>bezazbestového</w:t>
      </w:r>
      <w:proofErr w:type="spellEnd"/>
      <w:r w:rsidRPr="00CF1A2C">
        <w:rPr>
          <w:rFonts w:ascii="Arial" w:hAnsi="Arial" w:cs="Arial"/>
          <w:sz w:val="20"/>
          <w:szCs w:val="20"/>
        </w:rPr>
        <w:t xml:space="preserve"> materiálu. Pro případ nouzového vyproštění</w:t>
      </w:r>
      <w:r>
        <w:rPr>
          <w:rFonts w:ascii="Arial" w:hAnsi="Arial" w:cs="Arial"/>
          <w:sz w:val="20"/>
          <w:szCs w:val="20"/>
        </w:rPr>
        <w:t xml:space="preserve"> </w:t>
      </w:r>
      <w:r w:rsidRPr="00CF1A2C">
        <w:rPr>
          <w:rFonts w:ascii="Arial" w:hAnsi="Arial" w:cs="Arial"/>
          <w:sz w:val="20"/>
          <w:szCs w:val="20"/>
        </w:rPr>
        <w:t>je pohon vybaven ručně ovládaným mechanizmem, který slouží k</w:t>
      </w:r>
      <w:r>
        <w:rPr>
          <w:rFonts w:ascii="Arial" w:hAnsi="Arial" w:cs="Arial"/>
          <w:sz w:val="20"/>
          <w:szCs w:val="20"/>
        </w:rPr>
        <w:t> </w:t>
      </w:r>
      <w:r w:rsidRPr="00CF1A2C">
        <w:rPr>
          <w:rFonts w:ascii="Arial" w:hAnsi="Arial" w:cs="Arial"/>
          <w:sz w:val="20"/>
          <w:szCs w:val="20"/>
        </w:rPr>
        <w:t>uvolnění</w:t>
      </w:r>
      <w:r>
        <w:rPr>
          <w:rFonts w:ascii="Arial" w:hAnsi="Arial" w:cs="Arial"/>
          <w:sz w:val="20"/>
          <w:szCs w:val="20"/>
        </w:rPr>
        <w:t xml:space="preserve"> </w:t>
      </w:r>
      <w:r w:rsidRPr="00CF1A2C">
        <w:rPr>
          <w:rFonts w:ascii="Arial" w:hAnsi="Arial" w:cs="Arial"/>
          <w:sz w:val="20"/>
          <w:szCs w:val="20"/>
        </w:rPr>
        <w:t>brzdy.</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Výkon motoru 4 kW</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Jmenovitý proud 11 A (neobsahuje rezervu 4 A na osvětlení šachty a kabiny)</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Záběrový proud 13 A (neobsahuje rezervu 4 A na osvětlení šachty a kabiny)</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Přívod proudu k</w:t>
      </w:r>
      <w:r>
        <w:rPr>
          <w:rFonts w:ascii="Arial" w:hAnsi="Arial" w:cs="Arial"/>
          <w:sz w:val="20"/>
          <w:szCs w:val="20"/>
        </w:rPr>
        <w:t> </w:t>
      </w:r>
      <w:r w:rsidRPr="00CF1A2C">
        <w:rPr>
          <w:rFonts w:ascii="Arial" w:hAnsi="Arial" w:cs="Arial"/>
          <w:sz w:val="20"/>
          <w:szCs w:val="20"/>
        </w:rPr>
        <w:t>pohonu</w:t>
      </w:r>
      <w:r>
        <w:rPr>
          <w:rFonts w:ascii="Arial" w:hAnsi="Arial" w:cs="Arial"/>
          <w:sz w:val="20"/>
          <w:szCs w:val="20"/>
        </w:rPr>
        <w:t xml:space="preserve"> </w:t>
      </w:r>
      <w:r w:rsidRPr="00CF1A2C">
        <w:rPr>
          <w:rFonts w:ascii="Arial" w:hAnsi="Arial" w:cs="Arial"/>
          <w:sz w:val="20"/>
          <w:szCs w:val="20"/>
        </w:rPr>
        <w:t>3 x 400 V, 50 Hz</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Přívod proudu pro</w:t>
      </w:r>
      <w:r>
        <w:rPr>
          <w:rFonts w:ascii="Arial" w:hAnsi="Arial" w:cs="Arial"/>
          <w:sz w:val="20"/>
          <w:szCs w:val="20"/>
        </w:rPr>
        <w:t xml:space="preserve"> </w:t>
      </w:r>
      <w:r w:rsidRPr="00CF1A2C">
        <w:rPr>
          <w:rFonts w:ascii="Arial" w:hAnsi="Arial" w:cs="Arial"/>
          <w:sz w:val="20"/>
          <w:szCs w:val="20"/>
        </w:rPr>
        <w:t>osvětlení kabiny</w:t>
      </w:r>
      <w:r>
        <w:rPr>
          <w:rFonts w:ascii="Arial" w:hAnsi="Arial" w:cs="Arial"/>
          <w:sz w:val="20"/>
          <w:szCs w:val="20"/>
        </w:rPr>
        <w:t xml:space="preserve"> </w:t>
      </w:r>
      <w:r w:rsidRPr="00CF1A2C">
        <w:rPr>
          <w:rFonts w:ascii="Arial" w:hAnsi="Arial" w:cs="Arial"/>
          <w:sz w:val="20"/>
          <w:szCs w:val="20"/>
        </w:rPr>
        <w:t>230 V, 50 Hz</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Umístění pohonu Pohonná jednotka je umístěná v horní části výtahové šachty, na straně</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vyvažovacího závaží, uchycená na vodítku a je izolovaná proti hluku. Není</w:t>
      </w:r>
      <w:r>
        <w:rPr>
          <w:rFonts w:ascii="Arial" w:hAnsi="Arial" w:cs="Arial"/>
          <w:sz w:val="20"/>
          <w:szCs w:val="20"/>
        </w:rPr>
        <w:t xml:space="preserve"> </w:t>
      </w:r>
      <w:r w:rsidRPr="00CF1A2C">
        <w:rPr>
          <w:rFonts w:ascii="Arial" w:hAnsi="Arial" w:cs="Arial"/>
          <w:sz w:val="20"/>
          <w:szCs w:val="20"/>
        </w:rPr>
        <w:t>proto zapotřebí oddělené strojovny, což přináší výrazné úspory stavebních</w:t>
      </w:r>
      <w:r>
        <w:rPr>
          <w:rFonts w:ascii="Arial" w:hAnsi="Arial" w:cs="Arial"/>
          <w:sz w:val="20"/>
          <w:szCs w:val="20"/>
        </w:rPr>
        <w:t xml:space="preserve"> </w:t>
      </w:r>
      <w:r w:rsidRPr="00CF1A2C">
        <w:rPr>
          <w:rFonts w:ascii="Arial" w:hAnsi="Arial" w:cs="Arial"/>
          <w:sz w:val="20"/>
          <w:szCs w:val="20"/>
        </w:rPr>
        <w:t>nákladů.</w:t>
      </w:r>
    </w:p>
    <w:p w:rsidR="00376235" w:rsidRDefault="00376235" w:rsidP="00376235">
      <w:pPr>
        <w:pStyle w:val="Zkladntext1"/>
        <w:shd w:val="clear" w:color="auto" w:fill="auto"/>
        <w:spacing w:before="0" w:after="0" w:line="274" w:lineRule="exact"/>
        <w:ind w:left="1080" w:right="20" w:firstLine="0"/>
        <w:rPr>
          <w:rFonts w:ascii="Arial" w:hAnsi="Arial" w:cs="Arial"/>
          <w:sz w:val="20"/>
          <w:szCs w:val="20"/>
        </w:rPr>
      </w:pP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Řídící systém</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Princip řídícího</w:t>
      </w:r>
      <w:r>
        <w:rPr>
          <w:rFonts w:ascii="Arial" w:hAnsi="Arial" w:cs="Arial"/>
          <w:sz w:val="20"/>
          <w:szCs w:val="20"/>
        </w:rPr>
        <w:t xml:space="preserve"> </w:t>
      </w:r>
      <w:r w:rsidRPr="00CF1A2C">
        <w:rPr>
          <w:rFonts w:ascii="Arial" w:hAnsi="Arial" w:cs="Arial"/>
          <w:sz w:val="20"/>
          <w:szCs w:val="20"/>
        </w:rPr>
        <w:t>systému</w:t>
      </w:r>
    </w:p>
    <w:p w:rsidR="00376235" w:rsidRPr="00CF1A2C" w:rsidRDefault="00376235" w:rsidP="00376235">
      <w:pPr>
        <w:pStyle w:val="Zkladntext1"/>
        <w:shd w:val="clear" w:color="auto" w:fill="auto"/>
        <w:spacing w:before="0" w:after="0" w:line="274" w:lineRule="exact"/>
        <w:ind w:left="1080" w:right="20" w:firstLine="336"/>
        <w:rPr>
          <w:rFonts w:ascii="Arial" w:hAnsi="Arial" w:cs="Arial"/>
          <w:sz w:val="20"/>
          <w:szCs w:val="20"/>
        </w:rPr>
      </w:pPr>
      <w:r w:rsidRPr="00CF1A2C">
        <w:rPr>
          <w:rFonts w:ascii="Arial" w:hAnsi="Arial" w:cs="Arial"/>
          <w:sz w:val="20"/>
          <w:szCs w:val="20"/>
        </w:rPr>
        <w:t>Jednosměrný sběr DC Řídící systém s 1 výtahem (Simplex)</w:t>
      </w:r>
    </w:p>
    <w:p w:rsidR="00376235" w:rsidRPr="00CF1A2C" w:rsidRDefault="00376235" w:rsidP="00376235">
      <w:pPr>
        <w:pStyle w:val="Zkladntext1"/>
        <w:shd w:val="clear" w:color="auto" w:fill="auto"/>
        <w:spacing w:before="0" w:after="0" w:line="274" w:lineRule="exact"/>
        <w:ind w:left="1080" w:right="20" w:firstLine="336"/>
        <w:rPr>
          <w:rFonts w:ascii="Arial" w:hAnsi="Arial" w:cs="Arial"/>
          <w:sz w:val="20"/>
          <w:szCs w:val="20"/>
        </w:rPr>
      </w:pPr>
      <w:r w:rsidRPr="00CF1A2C">
        <w:rPr>
          <w:rFonts w:ascii="Arial" w:hAnsi="Arial" w:cs="Arial"/>
          <w:sz w:val="20"/>
          <w:szCs w:val="20"/>
        </w:rPr>
        <w:t>Servisní panel MAP</w:t>
      </w:r>
      <w:r>
        <w:rPr>
          <w:rFonts w:ascii="Arial" w:hAnsi="Arial" w:cs="Arial"/>
          <w:sz w:val="20"/>
          <w:szCs w:val="20"/>
        </w:rPr>
        <w:t xml:space="preserve"> </w:t>
      </w:r>
      <w:r w:rsidRPr="00CF1A2C">
        <w:rPr>
          <w:rFonts w:ascii="Arial" w:hAnsi="Arial" w:cs="Arial"/>
          <w:sz w:val="20"/>
          <w:szCs w:val="20"/>
        </w:rPr>
        <w:t>pro údržbu a nouzové</w:t>
      </w:r>
      <w:r>
        <w:rPr>
          <w:rFonts w:ascii="Arial" w:hAnsi="Arial" w:cs="Arial"/>
          <w:sz w:val="20"/>
          <w:szCs w:val="20"/>
        </w:rPr>
        <w:t xml:space="preserve"> </w:t>
      </w:r>
      <w:r w:rsidRPr="00CF1A2C">
        <w:rPr>
          <w:rFonts w:ascii="Arial" w:hAnsi="Arial" w:cs="Arial"/>
          <w:sz w:val="20"/>
          <w:szCs w:val="20"/>
        </w:rPr>
        <w:t>vyproštění</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Umístění: v horní stanici Ovládací prvky určené pro údržbu výtahu a</w:t>
      </w:r>
      <w:r>
        <w:rPr>
          <w:rFonts w:ascii="Arial" w:hAnsi="Arial" w:cs="Arial"/>
          <w:sz w:val="20"/>
          <w:szCs w:val="20"/>
        </w:rPr>
        <w:t xml:space="preserve"> </w:t>
      </w:r>
      <w:r w:rsidRPr="00CF1A2C">
        <w:rPr>
          <w:rFonts w:ascii="Arial" w:hAnsi="Arial" w:cs="Arial"/>
          <w:sz w:val="20"/>
          <w:szCs w:val="20"/>
        </w:rPr>
        <w:t>případný vyprošťovací zásah jsou umístěné v horní stanici. Servisní panel</w:t>
      </w:r>
      <w:r>
        <w:rPr>
          <w:rFonts w:ascii="Arial" w:hAnsi="Arial" w:cs="Arial"/>
          <w:sz w:val="20"/>
          <w:szCs w:val="20"/>
        </w:rPr>
        <w:t xml:space="preserve"> </w:t>
      </w:r>
      <w:r w:rsidRPr="00CF1A2C">
        <w:rPr>
          <w:rFonts w:ascii="Arial" w:hAnsi="Arial" w:cs="Arial"/>
          <w:sz w:val="20"/>
          <w:szCs w:val="20"/>
        </w:rPr>
        <w:t>MAP je uzamčen a přístup má pouze oprávněná osoba.</w:t>
      </w:r>
      <w:r>
        <w:rPr>
          <w:rFonts w:ascii="Arial" w:hAnsi="Arial" w:cs="Arial"/>
          <w:sz w:val="20"/>
          <w:szCs w:val="20"/>
        </w:rPr>
        <w:t xml:space="preserve"> </w:t>
      </w:r>
      <w:r w:rsidRPr="00CF1A2C">
        <w:rPr>
          <w:rFonts w:ascii="Arial" w:hAnsi="Arial" w:cs="Arial"/>
          <w:sz w:val="20"/>
          <w:szCs w:val="20"/>
        </w:rPr>
        <w:t>Přístup k servisnímu panelu musí být umožněn kdykoliv během celé provozní</w:t>
      </w:r>
      <w:r>
        <w:rPr>
          <w:rFonts w:ascii="Arial" w:hAnsi="Arial" w:cs="Arial"/>
          <w:sz w:val="20"/>
          <w:szCs w:val="20"/>
        </w:rPr>
        <w:t xml:space="preserve"> </w:t>
      </w:r>
      <w:r w:rsidRPr="00CF1A2C">
        <w:rPr>
          <w:rFonts w:ascii="Arial" w:hAnsi="Arial" w:cs="Arial"/>
          <w:sz w:val="20"/>
          <w:szCs w:val="20"/>
        </w:rPr>
        <w:t>doby výtahu. Servisní panel MAP je zabudován v rámu šachetních dveří</w:t>
      </w:r>
      <w:r>
        <w:rPr>
          <w:rFonts w:ascii="Arial" w:hAnsi="Arial" w:cs="Arial"/>
          <w:sz w:val="20"/>
          <w:szCs w:val="20"/>
        </w:rPr>
        <w:t xml:space="preserve"> </w:t>
      </w:r>
      <w:r w:rsidRPr="00CF1A2C">
        <w:rPr>
          <w:rFonts w:ascii="Arial" w:hAnsi="Arial" w:cs="Arial"/>
          <w:sz w:val="20"/>
          <w:szCs w:val="20"/>
        </w:rPr>
        <w:t xml:space="preserve">(verze DMAP) Materiál provedení MAP: </w:t>
      </w:r>
      <w:proofErr w:type="spellStart"/>
      <w:r w:rsidRPr="00CF1A2C">
        <w:rPr>
          <w:rFonts w:ascii="Arial" w:hAnsi="Arial" w:cs="Arial"/>
          <w:sz w:val="20"/>
          <w:szCs w:val="20"/>
        </w:rPr>
        <w:t>Asturias</w:t>
      </w:r>
      <w:proofErr w:type="spellEnd"/>
      <w:r w:rsidRPr="00CF1A2C">
        <w:rPr>
          <w:rFonts w:ascii="Arial" w:hAnsi="Arial" w:cs="Arial"/>
          <w:sz w:val="20"/>
          <w:szCs w:val="20"/>
        </w:rPr>
        <w:t xml:space="preserve"> </w:t>
      </w:r>
      <w:proofErr w:type="spellStart"/>
      <w:r w:rsidRPr="00CF1A2C">
        <w:rPr>
          <w:rFonts w:ascii="Arial" w:hAnsi="Arial" w:cs="Arial"/>
          <w:sz w:val="20"/>
          <w:szCs w:val="20"/>
        </w:rPr>
        <w:t>Satin</w:t>
      </w:r>
      <w:proofErr w:type="spellEnd"/>
      <w:r w:rsidRPr="00CF1A2C">
        <w:rPr>
          <w:rFonts w:ascii="Arial" w:hAnsi="Arial" w:cs="Arial"/>
          <w:sz w:val="20"/>
          <w:szCs w:val="20"/>
        </w:rPr>
        <w:t xml:space="preserve"> (F), broušená</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nerezová ocel</w:t>
      </w:r>
      <w:r>
        <w:rPr>
          <w:rFonts w:ascii="Arial" w:hAnsi="Arial" w:cs="Arial"/>
          <w:sz w:val="20"/>
          <w:szCs w:val="20"/>
        </w:rPr>
        <w:t>.</w:t>
      </w:r>
    </w:p>
    <w:p w:rsidR="00376235" w:rsidRDefault="00376235" w:rsidP="00376235">
      <w:pPr>
        <w:pStyle w:val="Zkladntext1"/>
        <w:shd w:val="clear" w:color="auto" w:fill="auto"/>
        <w:spacing w:before="0" w:after="0" w:line="274" w:lineRule="exact"/>
        <w:ind w:left="1080" w:right="20" w:firstLine="0"/>
        <w:rPr>
          <w:rFonts w:ascii="Arial" w:hAnsi="Arial" w:cs="Arial"/>
          <w:sz w:val="20"/>
          <w:szCs w:val="20"/>
        </w:rPr>
      </w:pP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Systém nouzového volání</w:t>
      </w:r>
    </w:p>
    <w:p w:rsidR="00376235" w:rsidRPr="00CF1A2C" w:rsidRDefault="00376235" w:rsidP="00376235">
      <w:pPr>
        <w:pStyle w:val="Zkladntext1"/>
        <w:shd w:val="clear" w:color="auto" w:fill="auto"/>
        <w:spacing w:before="0" w:after="0" w:line="274" w:lineRule="exact"/>
        <w:ind w:left="1080" w:right="20" w:firstLine="336"/>
        <w:rPr>
          <w:rFonts w:ascii="Arial" w:hAnsi="Arial" w:cs="Arial"/>
          <w:sz w:val="20"/>
          <w:szCs w:val="20"/>
        </w:rPr>
      </w:pPr>
      <w:r w:rsidRPr="00CF1A2C">
        <w:rPr>
          <w:rFonts w:ascii="Arial" w:hAnsi="Arial" w:cs="Arial"/>
          <w:sz w:val="20"/>
          <w:szCs w:val="20"/>
        </w:rPr>
        <w:t>Obousměrný</w:t>
      </w:r>
      <w:r>
        <w:rPr>
          <w:rFonts w:ascii="Arial" w:hAnsi="Arial" w:cs="Arial"/>
          <w:sz w:val="20"/>
          <w:szCs w:val="20"/>
        </w:rPr>
        <w:t xml:space="preserve"> </w:t>
      </w:r>
      <w:r w:rsidRPr="00CF1A2C">
        <w:rPr>
          <w:rFonts w:ascii="Arial" w:hAnsi="Arial" w:cs="Arial"/>
          <w:sz w:val="20"/>
          <w:szCs w:val="20"/>
        </w:rPr>
        <w:t>komunikátor</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Díky našemu obousměrnému komunikátoru, bude Váš výtah vždy ve stavu</w:t>
      </w:r>
      <w:r>
        <w:rPr>
          <w:rFonts w:ascii="Arial" w:hAnsi="Arial" w:cs="Arial"/>
          <w:sz w:val="20"/>
          <w:szCs w:val="20"/>
        </w:rPr>
        <w:t xml:space="preserve"> </w:t>
      </w:r>
      <w:r w:rsidRPr="00CF1A2C">
        <w:rPr>
          <w:rFonts w:ascii="Arial" w:hAnsi="Arial" w:cs="Arial"/>
          <w:sz w:val="20"/>
          <w:szCs w:val="20"/>
        </w:rPr>
        <w:t>pohotovosti pro nouzové volání. Hlasové spojení je</w:t>
      </w:r>
      <w:r>
        <w:rPr>
          <w:rFonts w:ascii="Arial" w:hAnsi="Arial" w:cs="Arial"/>
          <w:sz w:val="20"/>
          <w:szCs w:val="20"/>
        </w:rPr>
        <w:t xml:space="preserve"> </w:t>
      </w:r>
      <w:r w:rsidRPr="00CF1A2C">
        <w:rPr>
          <w:rFonts w:ascii="Arial" w:hAnsi="Arial" w:cs="Arial"/>
          <w:sz w:val="20"/>
          <w:szCs w:val="20"/>
        </w:rPr>
        <w:t>aktivováno stisknutím tlačítka, a to 24 hodin denně a 7 dní v týdnu. Nejedná</w:t>
      </w:r>
      <w:r>
        <w:rPr>
          <w:rFonts w:ascii="Arial" w:hAnsi="Arial" w:cs="Arial"/>
          <w:sz w:val="20"/>
          <w:szCs w:val="20"/>
        </w:rPr>
        <w:t xml:space="preserve"> </w:t>
      </w:r>
      <w:r w:rsidRPr="00CF1A2C">
        <w:rPr>
          <w:rFonts w:ascii="Arial" w:hAnsi="Arial" w:cs="Arial"/>
          <w:sz w:val="20"/>
          <w:szCs w:val="20"/>
        </w:rPr>
        <w:t>se jen o zákonný požadavek pro nově instalované výtahy, ale účelem je i</w:t>
      </w:r>
      <w:r>
        <w:rPr>
          <w:rFonts w:ascii="Arial" w:hAnsi="Arial" w:cs="Arial"/>
          <w:sz w:val="20"/>
          <w:szCs w:val="20"/>
        </w:rPr>
        <w:t xml:space="preserve"> </w:t>
      </w:r>
      <w:r w:rsidRPr="00CF1A2C">
        <w:rPr>
          <w:rFonts w:ascii="Arial" w:hAnsi="Arial" w:cs="Arial"/>
          <w:sz w:val="20"/>
          <w:szCs w:val="20"/>
        </w:rPr>
        <w:t>poskytnutí té nejlepší asistence v případě poruchy výtahu.</w:t>
      </w:r>
    </w:p>
    <w:p w:rsidR="00376235" w:rsidRPr="00CF1A2C"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Proces nouzového</w:t>
      </w:r>
      <w:r>
        <w:rPr>
          <w:rFonts w:ascii="Arial" w:hAnsi="Arial" w:cs="Arial"/>
          <w:sz w:val="20"/>
          <w:szCs w:val="20"/>
        </w:rPr>
        <w:t xml:space="preserve"> </w:t>
      </w:r>
      <w:r w:rsidRPr="00CF1A2C">
        <w:rPr>
          <w:rFonts w:ascii="Arial" w:hAnsi="Arial" w:cs="Arial"/>
          <w:sz w:val="20"/>
          <w:szCs w:val="20"/>
        </w:rPr>
        <w:t>volání</w:t>
      </w:r>
    </w:p>
    <w:p w:rsidR="00376235" w:rsidRDefault="00376235" w:rsidP="0037623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Jedním stisknutím tlačítka Alarm může uživatel, který uvízl v kabině výtahu</w:t>
      </w:r>
      <w:r>
        <w:rPr>
          <w:rFonts w:ascii="Arial" w:hAnsi="Arial" w:cs="Arial"/>
          <w:sz w:val="20"/>
          <w:szCs w:val="20"/>
        </w:rPr>
        <w:t xml:space="preserve"> </w:t>
      </w:r>
      <w:r w:rsidRPr="00CF1A2C">
        <w:rPr>
          <w:rFonts w:ascii="Arial" w:hAnsi="Arial" w:cs="Arial"/>
          <w:sz w:val="20"/>
          <w:szCs w:val="20"/>
        </w:rPr>
        <w:t>zavolat operační servisní centrum, kde se automaticky zobrazí nouzové</w:t>
      </w:r>
      <w:r>
        <w:rPr>
          <w:rFonts w:ascii="Arial" w:hAnsi="Arial" w:cs="Arial"/>
          <w:sz w:val="20"/>
          <w:szCs w:val="20"/>
        </w:rPr>
        <w:t xml:space="preserve"> </w:t>
      </w:r>
      <w:r w:rsidRPr="00CF1A2C">
        <w:rPr>
          <w:rFonts w:ascii="Arial" w:hAnsi="Arial" w:cs="Arial"/>
          <w:sz w:val="20"/>
          <w:szCs w:val="20"/>
        </w:rPr>
        <w:t xml:space="preserve">volání a údaje o výtahu. </w:t>
      </w:r>
    </w:p>
    <w:p w:rsidR="00376235" w:rsidRPr="00B26A98" w:rsidRDefault="00376235" w:rsidP="00376235">
      <w:pPr>
        <w:pStyle w:val="Zkladntext1"/>
        <w:shd w:val="clear" w:color="auto" w:fill="auto"/>
        <w:spacing w:before="0" w:after="0" w:line="335" w:lineRule="exact"/>
        <w:ind w:left="372" w:firstLine="708"/>
        <w:jc w:val="left"/>
        <w:rPr>
          <w:rFonts w:ascii="Arial" w:hAnsi="Arial" w:cs="Arial"/>
        </w:rPr>
      </w:pPr>
    </w:p>
    <w:p w:rsidR="00B26A98" w:rsidRDefault="00B26A98" w:rsidP="00B26A98">
      <w:pPr>
        <w:pStyle w:val="Zkladntext1"/>
        <w:numPr>
          <w:ilvl w:val="0"/>
          <w:numId w:val="11"/>
        </w:numPr>
        <w:shd w:val="clear" w:color="auto" w:fill="auto"/>
        <w:spacing w:before="0" w:after="0" w:line="335" w:lineRule="exact"/>
        <w:ind w:left="720" w:firstLine="0"/>
        <w:jc w:val="left"/>
        <w:rPr>
          <w:rFonts w:ascii="Arial" w:hAnsi="Arial" w:cs="Arial"/>
        </w:rPr>
      </w:pPr>
      <w:r w:rsidRPr="00B26A98">
        <w:rPr>
          <w:rFonts w:ascii="Arial" w:hAnsi="Arial" w:cs="Arial"/>
        </w:rPr>
        <w:t xml:space="preserve"> výčet technic</w:t>
      </w:r>
      <w:r w:rsidR="001E2F12">
        <w:rPr>
          <w:rFonts w:ascii="Arial" w:hAnsi="Arial" w:cs="Arial"/>
        </w:rPr>
        <w:t>kých a technologických zařízení</w:t>
      </w:r>
    </w:p>
    <w:p w:rsidR="001E2F12" w:rsidRPr="001E2F12" w:rsidRDefault="001E2F12" w:rsidP="001E2F12">
      <w:pPr>
        <w:pStyle w:val="Zkladntext1"/>
        <w:shd w:val="clear" w:color="auto" w:fill="auto"/>
        <w:spacing w:before="0" w:after="0" w:line="274" w:lineRule="exact"/>
        <w:ind w:left="1788" w:right="20" w:firstLine="336"/>
        <w:rPr>
          <w:rFonts w:ascii="Arial" w:hAnsi="Arial" w:cs="Arial"/>
          <w:sz w:val="20"/>
          <w:szCs w:val="20"/>
        </w:rPr>
      </w:pPr>
      <w:r w:rsidRPr="001E2F12">
        <w:rPr>
          <w:rFonts w:ascii="Arial" w:hAnsi="Arial" w:cs="Arial"/>
          <w:sz w:val="20"/>
          <w:szCs w:val="20"/>
        </w:rPr>
        <w:t>1 – výtah</w:t>
      </w:r>
    </w:p>
    <w:p w:rsidR="001E2F12" w:rsidRDefault="001E2F12" w:rsidP="001E2F12">
      <w:pPr>
        <w:pStyle w:val="Zkladntext1"/>
        <w:shd w:val="clear" w:color="auto" w:fill="auto"/>
        <w:spacing w:before="0" w:after="0" w:line="274" w:lineRule="exact"/>
        <w:ind w:left="1452" w:right="20" w:firstLine="672"/>
        <w:rPr>
          <w:rFonts w:ascii="Arial" w:hAnsi="Arial" w:cs="Arial"/>
          <w:sz w:val="20"/>
          <w:szCs w:val="20"/>
        </w:rPr>
      </w:pPr>
      <w:r w:rsidRPr="001E2F12">
        <w:rPr>
          <w:rFonts w:ascii="Arial" w:hAnsi="Arial" w:cs="Arial"/>
          <w:sz w:val="20"/>
          <w:szCs w:val="20"/>
        </w:rPr>
        <w:t xml:space="preserve">2 </w:t>
      </w:r>
      <w:r w:rsidR="00BB2B67">
        <w:rPr>
          <w:rFonts w:ascii="Arial" w:hAnsi="Arial" w:cs="Arial"/>
          <w:sz w:val="20"/>
          <w:szCs w:val="20"/>
        </w:rPr>
        <w:t>–</w:t>
      </w:r>
      <w:r w:rsidRPr="001E2F12">
        <w:rPr>
          <w:rFonts w:ascii="Arial" w:hAnsi="Arial" w:cs="Arial"/>
          <w:sz w:val="20"/>
          <w:szCs w:val="20"/>
        </w:rPr>
        <w:t xml:space="preserve"> klimatizace</w:t>
      </w:r>
    </w:p>
    <w:p w:rsidR="00BB2B67" w:rsidRPr="001E2F12" w:rsidRDefault="00BB2B67" w:rsidP="001E2F12">
      <w:pPr>
        <w:pStyle w:val="Zkladntext1"/>
        <w:shd w:val="clear" w:color="auto" w:fill="auto"/>
        <w:spacing w:before="0" w:after="0" w:line="274" w:lineRule="exact"/>
        <w:ind w:left="1452" w:right="20" w:firstLine="672"/>
        <w:rPr>
          <w:rFonts w:ascii="Arial" w:hAnsi="Arial" w:cs="Arial"/>
          <w:sz w:val="20"/>
          <w:szCs w:val="20"/>
        </w:rPr>
      </w:pPr>
    </w:p>
    <w:p w:rsidR="00B26A98" w:rsidRPr="005C5BA3" w:rsidRDefault="00B26A98" w:rsidP="00CB6F97">
      <w:pPr>
        <w:pStyle w:val="Nadpis3"/>
      </w:pPr>
      <w:bookmarkStart w:id="39" w:name="_Toc382908082"/>
      <w:r w:rsidRPr="005C5BA3">
        <w:lastRenderedPageBreak/>
        <w:t>B.2.8 Požárně bezpečnostní řešení</w:t>
      </w:r>
      <w:bookmarkEnd w:id="39"/>
    </w:p>
    <w:p w:rsidR="005C5BA3" w:rsidRDefault="005C5BA3" w:rsidP="005C5BA3">
      <w:pPr>
        <w:pStyle w:val="Zkladntext1"/>
        <w:shd w:val="clear" w:color="auto" w:fill="auto"/>
        <w:spacing w:before="0" w:after="0" w:line="274" w:lineRule="exact"/>
        <w:ind w:left="1080" w:right="20" w:firstLine="0"/>
        <w:rPr>
          <w:rFonts w:ascii="Arial" w:hAnsi="Arial" w:cs="Arial"/>
          <w:b/>
          <w:sz w:val="20"/>
          <w:szCs w:val="20"/>
        </w:rPr>
      </w:pPr>
      <w:r>
        <w:rPr>
          <w:rFonts w:ascii="Arial" w:hAnsi="Arial" w:cs="Arial"/>
          <w:sz w:val="20"/>
          <w:szCs w:val="20"/>
        </w:rPr>
        <w:t>P</w:t>
      </w:r>
      <w:r w:rsidRPr="00C96C75">
        <w:rPr>
          <w:rFonts w:ascii="Arial" w:hAnsi="Arial" w:cs="Arial"/>
          <w:sz w:val="20"/>
          <w:szCs w:val="20"/>
        </w:rPr>
        <w:t xml:space="preserve">odrobnější popis viz </w:t>
      </w:r>
      <w:r>
        <w:rPr>
          <w:rFonts w:ascii="Arial" w:hAnsi="Arial" w:cs="Arial"/>
          <w:sz w:val="20"/>
          <w:szCs w:val="20"/>
        </w:rPr>
        <w:t xml:space="preserve">Požárně bezpečnostní řešení – samostatní </w:t>
      </w:r>
      <w:r w:rsidRPr="00C96C75">
        <w:rPr>
          <w:rFonts w:ascii="Arial" w:hAnsi="Arial" w:cs="Arial"/>
          <w:sz w:val="20"/>
          <w:szCs w:val="20"/>
        </w:rPr>
        <w:t>část projektové dokumentace D.1.</w:t>
      </w:r>
      <w:r>
        <w:rPr>
          <w:rFonts w:ascii="Arial" w:hAnsi="Arial" w:cs="Arial"/>
          <w:sz w:val="20"/>
          <w:szCs w:val="20"/>
        </w:rPr>
        <w:t>3</w:t>
      </w:r>
    </w:p>
    <w:p w:rsidR="00B26A98" w:rsidRPr="005C5BA3" w:rsidRDefault="00B26A98" w:rsidP="005C5BA3">
      <w:pPr>
        <w:pStyle w:val="Zkladntext1"/>
        <w:shd w:val="clear" w:color="auto" w:fill="auto"/>
        <w:spacing w:before="0" w:after="0" w:line="335" w:lineRule="exact"/>
        <w:ind w:firstLine="0"/>
        <w:jc w:val="left"/>
        <w:rPr>
          <w:rFonts w:ascii="Arial" w:hAnsi="Arial" w:cs="Arial"/>
        </w:rPr>
      </w:pPr>
    </w:p>
    <w:p w:rsidR="00B26A98" w:rsidRPr="00B26A98" w:rsidRDefault="00B26A98" w:rsidP="00CB6F97">
      <w:pPr>
        <w:pStyle w:val="Nadpis3"/>
      </w:pPr>
      <w:bookmarkStart w:id="40" w:name="_Toc382908083"/>
      <w:r w:rsidRPr="00B26A98">
        <w:t>B.2.9 Zásady hospodaření s energiemi</w:t>
      </w:r>
      <w:bookmarkEnd w:id="40"/>
    </w:p>
    <w:p w:rsidR="00B26A98" w:rsidRPr="00A06955" w:rsidRDefault="00B26A98" w:rsidP="00A06955">
      <w:pPr>
        <w:pStyle w:val="Zkladntext1"/>
        <w:shd w:val="clear" w:color="auto" w:fill="auto"/>
        <w:spacing w:before="0" w:after="0" w:line="274" w:lineRule="exact"/>
        <w:ind w:right="20" w:firstLine="708"/>
        <w:rPr>
          <w:rFonts w:ascii="Arial" w:hAnsi="Arial" w:cs="Arial"/>
          <w:sz w:val="20"/>
          <w:szCs w:val="20"/>
        </w:rPr>
      </w:pPr>
      <w:r w:rsidRPr="00B26A98">
        <w:rPr>
          <w:rFonts w:ascii="Arial" w:hAnsi="Arial" w:cs="Arial"/>
        </w:rPr>
        <w:t xml:space="preserve">a) </w:t>
      </w:r>
      <w:r w:rsidRPr="00A06955">
        <w:rPr>
          <w:rFonts w:ascii="Arial" w:hAnsi="Arial" w:cs="Arial"/>
        </w:rPr>
        <w:t>kritéri</w:t>
      </w:r>
      <w:r w:rsidR="00A06955" w:rsidRPr="00A06955">
        <w:rPr>
          <w:rFonts w:ascii="Arial" w:hAnsi="Arial" w:cs="Arial"/>
        </w:rPr>
        <w:t>a tepelně technického hodnocení</w:t>
      </w:r>
    </w:p>
    <w:p w:rsidR="00A06955" w:rsidRPr="00A36CBC" w:rsidRDefault="00A06955" w:rsidP="00A06955">
      <w:pPr>
        <w:pStyle w:val="Zkladntext1"/>
        <w:shd w:val="clear" w:color="auto" w:fill="auto"/>
        <w:spacing w:before="0" w:after="0" w:line="274" w:lineRule="exact"/>
        <w:ind w:left="1080" w:right="20" w:firstLine="0"/>
        <w:rPr>
          <w:rFonts w:ascii="Arial" w:hAnsi="Arial" w:cs="Arial"/>
          <w:sz w:val="20"/>
          <w:szCs w:val="20"/>
        </w:rPr>
      </w:pPr>
      <w:r w:rsidRPr="00A36CBC">
        <w:rPr>
          <w:rFonts w:ascii="Arial" w:hAnsi="Arial" w:cs="Arial"/>
          <w:sz w:val="20"/>
          <w:szCs w:val="20"/>
        </w:rPr>
        <w:t>Veškeré stavební konstrukce a výplně otvorů splňují tepelně-technické požadavky norem ČSN.</w:t>
      </w:r>
    </w:p>
    <w:p w:rsidR="00A06955" w:rsidRDefault="00A06955" w:rsidP="00A06955">
      <w:pPr>
        <w:pStyle w:val="Zkladntext1"/>
        <w:shd w:val="clear" w:color="auto" w:fill="auto"/>
        <w:spacing w:before="0" w:after="0" w:line="274" w:lineRule="exact"/>
        <w:ind w:left="1080" w:right="20" w:firstLine="0"/>
        <w:rPr>
          <w:rFonts w:ascii="Arial" w:hAnsi="Arial" w:cs="Arial"/>
          <w:sz w:val="20"/>
          <w:szCs w:val="20"/>
        </w:rPr>
      </w:pPr>
      <w:r w:rsidRPr="00A36CBC">
        <w:rPr>
          <w:rFonts w:ascii="Arial" w:hAnsi="Arial" w:cs="Arial"/>
          <w:sz w:val="20"/>
          <w:szCs w:val="20"/>
        </w:rPr>
        <w:t xml:space="preserve">Při navrhování objektu vycházíme z hodnot součinitele prostupu tepla </w:t>
      </w:r>
      <w:proofErr w:type="spellStart"/>
      <w:r w:rsidRPr="00A36CBC">
        <w:rPr>
          <w:rFonts w:ascii="Arial" w:hAnsi="Arial" w:cs="Arial"/>
          <w:sz w:val="20"/>
          <w:szCs w:val="20"/>
        </w:rPr>
        <w:t>Un</w:t>
      </w:r>
      <w:proofErr w:type="spellEnd"/>
      <w:r w:rsidRPr="00A36CBC">
        <w:rPr>
          <w:rFonts w:ascii="Arial" w:hAnsi="Arial" w:cs="Arial"/>
          <w:sz w:val="20"/>
          <w:szCs w:val="20"/>
        </w:rPr>
        <w:t xml:space="preserve"> W/(m2 x K) Je nutno dodržet minimální požadované hodnoty (dle ČSN 73 0540-2 – 04/2007) případně přísnější požadavek stanovený projektem.</w:t>
      </w:r>
    </w:p>
    <w:p w:rsidR="00A06955" w:rsidRPr="00A36CBC" w:rsidRDefault="00A06955" w:rsidP="00A06955">
      <w:pPr>
        <w:pStyle w:val="Zkladntext1"/>
        <w:shd w:val="clear" w:color="auto" w:fill="auto"/>
        <w:spacing w:before="0" w:after="0" w:line="274" w:lineRule="exact"/>
        <w:ind w:left="1080" w:right="20" w:firstLine="0"/>
        <w:rPr>
          <w:rFonts w:ascii="Arial" w:hAnsi="Arial" w:cs="Arial"/>
          <w:sz w:val="20"/>
          <w:szCs w:val="20"/>
        </w:rPr>
      </w:pPr>
    </w:p>
    <w:p w:rsidR="00B26A98" w:rsidRPr="005C5BA3" w:rsidRDefault="00A06955" w:rsidP="00B26A98">
      <w:pPr>
        <w:pStyle w:val="Zkladntext1"/>
        <w:numPr>
          <w:ilvl w:val="0"/>
          <w:numId w:val="13"/>
        </w:numPr>
        <w:shd w:val="clear" w:color="auto" w:fill="auto"/>
        <w:spacing w:before="0" w:after="68" w:line="220" w:lineRule="exact"/>
        <w:ind w:left="1080"/>
        <w:rPr>
          <w:rFonts w:ascii="Arial" w:hAnsi="Arial" w:cs="Arial"/>
        </w:rPr>
      </w:pPr>
      <w:r w:rsidRPr="005C5BA3">
        <w:rPr>
          <w:rFonts w:ascii="Arial" w:hAnsi="Arial" w:cs="Arial"/>
        </w:rPr>
        <w:t>energetická náročnost stavby</w:t>
      </w:r>
    </w:p>
    <w:p w:rsidR="00B26A98" w:rsidRPr="005C5BA3" w:rsidRDefault="00B26A98" w:rsidP="00B26A98">
      <w:pPr>
        <w:pStyle w:val="Zkladntext1"/>
        <w:numPr>
          <w:ilvl w:val="0"/>
          <w:numId w:val="13"/>
        </w:numPr>
        <w:shd w:val="clear" w:color="auto" w:fill="auto"/>
        <w:spacing w:before="0" w:after="71" w:line="220" w:lineRule="exact"/>
        <w:ind w:left="1080"/>
        <w:rPr>
          <w:rFonts w:ascii="Arial" w:hAnsi="Arial" w:cs="Arial"/>
        </w:rPr>
      </w:pPr>
      <w:r w:rsidRPr="005C5BA3">
        <w:rPr>
          <w:rFonts w:ascii="Arial" w:hAnsi="Arial" w:cs="Arial"/>
        </w:rPr>
        <w:t>posouzení využit</w:t>
      </w:r>
      <w:r w:rsidR="00A06955" w:rsidRPr="005C5BA3">
        <w:rPr>
          <w:rFonts w:ascii="Arial" w:hAnsi="Arial" w:cs="Arial"/>
        </w:rPr>
        <w:t>í alternativních zdrojů energií</w:t>
      </w:r>
    </w:p>
    <w:p w:rsidR="00A06955" w:rsidRDefault="00A06955" w:rsidP="00A06955">
      <w:pPr>
        <w:pStyle w:val="Odstavecseseznamem"/>
        <w:rPr>
          <w:rFonts w:ascii="Arial" w:hAnsi="Arial" w:cs="Arial"/>
        </w:rPr>
      </w:pPr>
    </w:p>
    <w:p w:rsidR="00A06955" w:rsidRPr="00B26A98" w:rsidRDefault="00A06955" w:rsidP="00A06955">
      <w:pPr>
        <w:pStyle w:val="Zkladntext1"/>
        <w:shd w:val="clear" w:color="auto" w:fill="auto"/>
        <w:spacing w:before="0" w:after="71" w:line="220" w:lineRule="exact"/>
        <w:ind w:left="1080" w:firstLine="0"/>
        <w:rPr>
          <w:rFonts w:ascii="Arial" w:hAnsi="Arial" w:cs="Arial"/>
        </w:rPr>
      </w:pPr>
    </w:p>
    <w:p w:rsidR="00B26A98" w:rsidRPr="00B26A98" w:rsidRDefault="00B26A98" w:rsidP="00CB6F97">
      <w:pPr>
        <w:pStyle w:val="Nadpis3"/>
      </w:pPr>
      <w:bookmarkStart w:id="41" w:name="_Toc382908084"/>
      <w:r w:rsidRPr="00B26A98">
        <w:t>B.2.10 Hygienické požadavky na stavby, požadavky na pracovní a komunální prostředí</w:t>
      </w:r>
      <w:bookmarkEnd w:id="41"/>
    </w:p>
    <w:p w:rsidR="00B26A98" w:rsidRDefault="00B26A98" w:rsidP="00B26A98">
      <w:pPr>
        <w:pStyle w:val="Zkladntext1"/>
        <w:shd w:val="clear" w:color="auto" w:fill="auto"/>
        <w:spacing w:after="72" w:line="274" w:lineRule="exact"/>
        <w:ind w:left="720" w:right="740" w:firstLine="0"/>
        <w:rPr>
          <w:rFonts w:ascii="Arial" w:hAnsi="Arial" w:cs="Arial"/>
        </w:rPr>
      </w:pPr>
      <w:r w:rsidRPr="00B26A98">
        <w:rPr>
          <w:rFonts w:ascii="Arial" w:hAnsi="Arial" w:cs="Arial"/>
        </w:rPr>
        <w:t>Zásady řešení parametrů stavby (větrání, vytápění, osvětlení, zásobování vodou, odpadů apod.) a dále zásady řešení vlivu stavby na okolí (vibrace, hluk, prašnost apod.).</w:t>
      </w:r>
    </w:p>
    <w:p w:rsidR="00A06955" w:rsidRPr="00A36CBC" w:rsidRDefault="00A06955" w:rsidP="00A06955">
      <w:pPr>
        <w:pStyle w:val="Zkladntext1"/>
        <w:shd w:val="clear" w:color="auto" w:fill="auto"/>
        <w:spacing w:before="0" w:after="0" w:line="274" w:lineRule="exact"/>
        <w:ind w:left="1080" w:right="20" w:firstLine="0"/>
        <w:rPr>
          <w:rFonts w:ascii="Arial" w:hAnsi="Arial" w:cs="Arial"/>
          <w:sz w:val="20"/>
          <w:szCs w:val="20"/>
        </w:rPr>
      </w:pPr>
      <w:r w:rsidRPr="00A36CBC">
        <w:rPr>
          <w:rFonts w:ascii="Arial" w:hAnsi="Arial" w:cs="Arial"/>
          <w:sz w:val="20"/>
          <w:szCs w:val="20"/>
        </w:rPr>
        <w:t>Stavba je navržena dle požadavku investora a je navržena v souladu bezpečnostními a hygienickými předpisy.</w:t>
      </w:r>
    </w:p>
    <w:p w:rsidR="001E6147" w:rsidRDefault="001E6147" w:rsidP="001E6147">
      <w:pPr>
        <w:pStyle w:val="Zkladntext1"/>
        <w:shd w:val="clear" w:color="auto" w:fill="auto"/>
        <w:spacing w:before="0" w:after="0" w:line="274" w:lineRule="exact"/>
        <w:ind w:left="1080" w:right="20" w:firstLine="0"/>
        <w:rPr>
          <w:rFonts w:ascii="Arial" w:hAnsi="Arial" w:cs="Arial"/>
          <w:sz w:val="20"/>
          <w:szCs w:val="20"/>
        </w:rPr>
      </w:pPr>
    </w:p>
    <w:p w:rsidR="001E6147" w:rsidRDefault="001E6147" w:rsidP="001E6147">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Větrání stavby je zajištěno přirozeně okny, sociální zařízení je odvětráno pomocí ventilátorů. Výtahová šachta je větraná pomocí větracího otvoru v horní části šachty. Otvor je o rozměrech 300x300mm.</w:t>
      </w:r>
    </w:p>
    <w:p w:rsidR="001E6147" w:rsidRDefault="001E6147" w:rsidP="001E6147">
      <w:pPr>
        <w:pStyle w:val="Zkladntext1"/>
        <w:shd w:val="clear" w:color="auto" w:fill="auto"/>
        <w:spacing w:before="0" w:after="0" w:line="274" w:lineRule="exact"/>
        <w:ind w:left="1080" w:right="20" w:firstLine="0"/>
        <w:rPr>
          <w:rFonts w:ascii="Arial" w:hAnsi="Arial" w:cs="Arial"/>
          <w:sz w:val="20"/>
          <w:szCs w:val="20"/>
        </w:rPr>
      </w:pPr>
    </w:p>
    <w:p w:rsidR="001E6147" w:rsidRDefault="001E6147" w:rsidP="001E6147">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Vytápění je stávající a nebude do něho zasahováno.</w:t>
      </w:r>
    </w:p>
    <w:p w:rsidR="001E6147" w:rsidRDefault="001E6147" w:rsidP="001E6147">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 xml:space="preserve"> </w:t>
      </w:r>
    </w:p>
    <w:p w:rsidR="001E6147" w:rsidRDefault="001E6147" w:rsidP="001E6147">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Veškeré místnosti jsou řádně osvětleny a osluněny. Dále je zpracován návrh umělého osvětlení. Viz samostatná část projektové dokumentace.</w:t>
      </w:r>
    </w:p>
    <w:p w:rsidR="001E6147" w:rsidRDefault="001E6147" w:rsidP="00A06955">
      <w:pPr>
        <w:pStyle w:val="Zkladntext1"/>
        <w:shd w:val="clear" w:color="auto" w:fill="auto"/>
        <w:spacing w:before="0" w:after="0" w:line="274" w:lineRule="exact"/>
        <w:ind w:left="1080" w:right="20" w:firstLine="0"/>
        <w:rPr>
          <w:rFonts w:ascii="Arial" w:hAnsi="Arial" w:cs="Arial"/>
          <w:sz w:val="20"/>
          <w:szCs w:val="20"/>
        </w:rPr>
      </w:pPr>
    </w:p>
    <w:p w:rsidR="00A06955" w:rsidRPr="00A36CBC" w:rsidRDefault="00A06955" w:rsidP="00A06955">
      <w:pPr>
        <w:pStyle w:val="Zkladntext1"/>
        <w:shd w:val="clear" w:color="auto" w:fill="auto"/>
        <w:spacing w:before="0" w:after="0" w:line="274" w:lineRule="exact"/>
        <w:ind w:left="1080" w:right="20" w:firstLine="0"/>
        <w:rPr>
          <w:rFonts w:ascii="Arial" w:hAnsi="Arial" w:cs="Arial"/>
          <w:sz w:val="20"/>
          <w:szCs w:val="20"/>
        </w:rPr>
      </w:pPr>
      <w:r w:rsidRPr="00A36CBC">
        <w:rPr>
          <w:rFonts w:ascii="Arial" w:hAnsi="Arial" w:cs="Arial"/>
          <w:sz w:val="20"/>
          <w:szCs w:val="20"/>
        </w:rPr>
        <w:t>Zásady řešení vlivu stavby na okolí viz odstavec „B.6 Popis vlivů stavby na životní prostředí a jeho ochrana“.</w:t>
      </w:r>
    </w:p>
    <w:p w:rsidR="00A06955" w:rsidRPr="00B26A98" w:rsidRDefault="00A06955" w:rsidP="00B26A98">
      <w:pPr>
        <w:pStyle w:val="Zkladntext1"/>
        <w:shd w:val="clear" w:color="auto" w:fill="auto"/>
        <w:spacing w:after="72" w:line="274" w:lineRule="exact"/>
        <w:ind w:left="720" w:right="740" w:firstLine="0"/>
        <w:rPr>
          <w:rFonts w:ascii="Arial" w:hAnsi="Arial" w:cs="Arial"/>
        </w:rPr>
      </w:pPr>
    </w:p>
    <w:p w:rsidR="00B26A98" w:rsidRPr="00B26A98" w:rsidRDefault="00B26A98" w:rsidP="00CB6F97">
      <w:pPr>
        <w:pStyle w:val="Nadpis3"/>
      </w:pPr>
      <w:bookmarkStart w:id="42" w:name="_Toc382908085"/>
      <w:r w:rsidRPr="00B26A98">
        <w:t>B.2.11 Ochrana stavby před negativními účinky vnějšího prostředí</w:t>
      </w:r>
      <w:bookmarkEnd w:id="42"/>
    </w:p>
    <w:p w:rsidR="00B26A98" w:rsidRDefault="00B26A98" w:rsidP="00B26A98">
      <w:pPr>
        <w:pStyle w:val="Zkladntext1"/>
        <w:numPr>
          <w:ilvl w:val="0"/>
          <w:numId w:val="14"/>
        </w:numPr>
        <w:shd w:val="clear" w:color="auto" w:fill="auto"/>
        <w:spacing w:before="0" w:after="0" w:line="335" w:lineRule="exact"/>
        <w:ind w:left="1080"/>
        <w:rPr>
          <w:rFonts w:ascii="Arial" w:hAnsi="Arial" w:cs="Arial"/>
        </w:rPr>
      </w:pPr>
      <w:r w:rsidRPr="00B26A98">
        <w:rPr>
          <w:rFonts w:ascii="Arial" w:hAnsi="Arial" w:cs="Arial"/>
        </w:rPr>
        <w:t xml:space="preserve"> ochrana před pronikáním radonu z</w:t>
      </w:r>
      <w:r w:rsidR="00A06955">
        <w:rPr>
          <w:rFonts w:ascii="Arial" w:hAnsi="Arial" w:cs="Arial"/>
        </w:rPr>
        <w:t> </w:t>
      </w:r>
      <w:r w:rsidRPr="00B26A98">
        <w:rPr>
          <w:rFonts w:ascii="Arial" w:hAnsi="Arial" w:cs="Arial"/>
        </w:rPr>
        <w:t>podloží</w:t>
      </w:r>
    </w:p>
    <w:p w:rsidR="00A06955" w:rsidRPr="00A36CBC" w:rsidRDefault="00A06955" w:rsidP="00A06955">
      <w:pPr>
        <w:pStyle w:val="Zkladntext1"/>
        <w:shd w:val="clear" w:color="auto" w:fill="auto"/>
        <w:spacing w:before="0" w:after="0" w:line="274" w:lineRule="exact"/>
        <w:ind w:left="1080" w:right="20" w:firstLine="0"/>
        <w:rPr>
          <w:rFonts w:ascii="Arial" w:hAnsi="Arial" w:cs="Arial"/>
          <w:sz w:val="20"/>
          <w:szCs w:val="20"/>
        </w:rPr>
      </w:pPr>
      <w:r w:rsidRPr="00A36CBC">
        <w:rPr>
          <w:rFonts w:ascii="Arial" w:hAnsi="Arial" w:cs="Arial"/>
          <w:sz w:val="20"/>
          <w:szCs w:val="20"/>
        </w:rPr>
        <w:t xml:space="preserve">Stavební pozemek </w:t>
      </w:r>
      <w:proofErr w:type="spellStart"/>
      <w:r w:rsidRPr="00A36CBC">
        <w:rPr>
          <w:rFonts w:ascii="Arial" w:hAnsi="Arial" w:cs="Arial"/>
          <w:sz w:val="20"/>
          <w:szCs w:val="20"/>
        </w:rPr>
        <w:t>parc</w:t>
      </w:r>
      <w:proofErr w:type="spellEnd"/>
      <w:r w:rsidRPr="00A36CBC">
        <w:rPr>
          <w:rFonts w:ascii="Arial" w:hAnsi="Arial" w:cs="Arial"/>
          <w:sz w:val="20"/>
          <w:szCs w:val="20"/>
        </w:rPr>
        <w:t xml:space="preserve">. č. </w:t>
      </w:r>
      <w:r>
        <w:rPr>
          <w:rFonts w:ascii="Arial" w:hAnsi="Arial" w:cs="Arial"/>
          <w:sz w:val="20"/>
          <w:szCs w:val="20"/>
        </w:rPr>
        <w:t>417/2</w:t>
      </w:r>
      <w:r w:rsidRPr="00A36CBC">
        <w:rPr>
          <w:rFonts w:ascii="Arial" w:hAnsi="Arial" w:cs="Arial"/>
          <w:sz w:val="20"/>
          <w:szCs w:val="20"/>
        </w:rPr>
        <w:t xml:space="preserve">, v </w:t>
      </w:r>
      <w:proofErr w:type="spellStart"/>
      <w:r w:rsidRPr="00A36CBC">
        <w:rPr>
          <w:rFonts w:ascii="Arial" w:hAnsi="Arial" w:cs="Arial"/>
          <w:sz w:val="20"/>
          <w:szCs w:val="20"/>
        </w:rPr>
        <w:t>k.ú</w:t>
      </w:r>
      <w:proofErr w:type="spellEnd"/>
      <w:r w:rsidRPr="00A36CBC">
        <w:rPr>
          <w:rFonts w:ascii="Arial" w:hAnsi="Arial" w:cs="Arial"/>
          <w:sz w:val="20"/>
          <w:szCs w:val="20"/>
        </w:rPr>
        <w:t xml:space="preserve">. </w:t>
      </w:r>
      <w:r>
        <w:rPr>
          <w:rFonts w:ascii="Arial" w:hAnsi="Arial" w:cs="Arial"/>
          <w:sz w:val="20"/>
          <w:szCs w:val="20"/>
        </w:rPr>
        <w:t>Ostrava - Přívoz</w:t>
      </w:r>
      <w:r w:rsidRPr="00A36CBC">
        <w:rPr>
          <w:rFonts w:ascii="Arial" w:hAnsi="Arial" w:cs="Arial"/>
          <w:sz w:val="20"/>
          <w:szCs w:val="20"/>
        </w:rPr>
        <w:t xml:space="preserve"> ve smyslu vyhlášky č.307/2002sb. a podle mapy radonového rizika je zařazen do kategorie </w:t>
      </w:r>
      <w:r>
        <w:rPr>
          <w:rFonts w:ascii="Arial" w:hAnsi="Arial" w:cs="Arial"/>
          <w:sz w:val="20"/>
          <w:szCs w:val="20"/>
        </w:rPr>
        <w:t>přechodného</w:t>
      </w:r>
      <w:r w:rsidRPr="00A36CBC">
        <w:rPr>
          <w:rFonts w:ascii="Arial" w:hAnsi="Arial" w:cs="Arial"/>
          <w:sz w:val="20"/>
          <w:szCs w:val="20"/>
        </w:rPr>
        <w:t xml:space="preserve"> a středního radonového indexu. </w:t>
      </w:r>
    </w:p>
    <w:p w:rsidR="00A06955" w:rsidRDefault="00A06955" w:rsidP="00A06955">
      <w:pPr>
        <w:pStyle w:val="Zkladntext1"/>
        <w:shd w:val="clear" w:color="auto" w:fill="auto"/>
        <w:spacing w:before="0" w:after="0" w:line="274" w:lineRule="exact"/>
        <w:ind w:left="1080" w:right="20" w:firstLine="0"/>
        <w:rPr>
          <w:rFonts w:ascii="Arial" w:hAnsi="Arial" w:cs="Arial"/>
          <w:sz w:val="20"/>
          <w:szCs w:val="20"/>
        </w:rPr>
      </w:pPr>
      <w:r w:rsidRPr="00A36CBC">
        <w:rPr>
          <w:rFonts w:ascii="Arial" w:hAnsi="Arial" w:cs="Arial"/>
          <w:sz w:val="20"/>
          <w:szCs w:val="20"/>
        </w:rPr>
        <w:t>Je navržena izolace, která splňuje požadavky pro zabránění pronikání radonu do objektu.</w:t>
      </w:r>
    </w:p>
    <w:p w:rsidR="00A06955" w:rsidRPr="00BE4823" w:rsidRDefault="00A06955" w:rsidP="00A06955">
      <w:pPr>
        <w:pStyle w:val="Zkladntext1"/>
        <w:shd w:val="clear" w:color="auto" w:fill="auto"/>
        <w:spacing w:before="0" w:after="0" w:line="274" w:lineRule="exact"/>
        <w:ind w:left="1080" w:right="20" w:firstLine="0"/>
        <w:rPr>
          <w:rFonts w:ascii="Arial" w:hAnsi="Arial" w:cs="Arial"/>
          <w:sz w:val="20"/>
          <w:szCs w:val="20"/>
        </w:rPr>
      </w:pPr>
      <w:r w:rsidRPr="00BE4823">
        <w:rPr>
          <w:rFonts w:ascii="Arial" w:hAnsi="Arial" w:cs="Arial"/>
          <w:sz w:val="20"/>
          <w:szCs w:val="20"/>
        </w:rPr>
        <w:t>Radon:</w:t>
      </w:r>
    </w:p>
    <w:p w:rsidR="00A06955" w:rsidRPr="00BE4823" w:rsidRDefault="00A06955" w:rsidP="00A06955">
      <w:pPr>
        <w:pStyle w:val="Zkladntext1"/>
        <w:shd w:val="clear" w:color="auto" w:fill="auto"/>
        <w:spacing w:before="0" w:after="0" w:line="274" w:lineRule="exact"/>
        <w:ind w:left="1080" w:right="20" w:firstLine="0"/>
        <w:rPr>
          <w:rFonts w:ascii="Arial" w:hAnsi="Arial" w:cs="Arial"/>
          <w:sz w:val="20"/>
          <w:szCs w:val="20"/>
        </w:rPr>
      </w:pPr>
      <w:r w:rsidRPr="00BE4823">
        <w:rPr>
          <w:rFonts w:ascii="Arial" w:hAnsi="Arial" w:cs="Arial"/>
          <w:sz w:val="20"/>
          <w:szCs w:val="20"/>
        </w:rPr>
        <w:t xml:space="preserve">Za dostatečné protiradonové opatření se považuje provedení všech kontaktních konstrukcí v 1. kategorii těsnosti, tzn. s protiradonovou izolací, která plní zároveň i funkci hydroizolace (2 in 1). Za protiradonovou izolaci považujeme v souladu s ČSN 73 0601 každou relativně kvalitnější hydroizolaci s dostatečně dlouhou životností a se stanoveným součinitelem difuze radonu, jenom pomocí kterého se vypočítá potřebná tloušťka izolace </w:t>
      </w:r>
      <w:r w:rsidRPr="00BE4823">
        <w:rPr>
          <w:rFonts w:ascii="Arial" w:hAnsi="Arial" w:cs="Arial"/>
          <w:sz w:val="20"/>
          <w:szCs w:val="20"/>
        </w:rPr>
        <w:lastRenderedPageBreak/>
        <w:t>proti radonu. Uvedená izolace musí být položena spojitě v celé ploše kontaktní konstrukce, tj. i pod stěnami  (obvodové a vnitřní nosné zdivo).  Zvláštní pozornost je třeba věnovat vzduchotěsnému provedení všech prostupů instalací protiradonovou izolací. Velmi důležité je uvědomit si, že o výsledné účinnosti opatření rozhoduje především kvalita montáže protiradonové izolace.</w:t>
      </w:r>
    </w:p>
    <w:p w:rsidR="00A06955" w:rsidRPr="00B26A98" w:rsidRDefault="00A06955" w:rsidP="00A06955">
      <w:pPr>
        <w:pStyle w:val="Zkladntext1"/>
        <w:shd w:val="clear" w:color="auto" w:fill="auto"/>
        <w:spacing w:before="0" w:after="0" w:line="335" w:lineRule="exact"/>
        <w:ind w:firstLine="0"/>
        <w:rPr>
          <w:rFonts w:ascii="Arial" w:hAnsi="Arial" w:cs="Arial"/>
        </w:rPr>
      </w:pPr>
    </w:p>
    <w:p w:rsidR="00B26A98" w:rsidRDefault="00A06955" w:rsidP="00B26A98">
      <w:pPr>
        <w:pStyle w:val="Zkladntext1"/>
        <w:numPr>
          <w:ilvl w:val="0"/>
          <w:numId w:val="14"/>
        </w:numPr>
        <w:shd w:val="clear" w:color="auto" w:fill="auto"/>
        <w:spacing w:before="0" w:after="0" w:line="335" w:lineRule="exact"/>
        <w:ind w:left="1080"/>
        <w:rPr>
          <w:rFonts w:ascii="Arial" w:hAnsi="Arial" w:cs="Arial"/>
        </w:rPr>
      </w:pPr>
      <w:r>
        <w:rPr>
          <w:rFonts w:ascii="Arial" w:hAnsi="Arial" w:cs="Arial"/>
        </w:rPr>
        <w:t xml:space="preserve"> ochrana před bludnými proudy</w:t>
      </w:r>
    </w:p>
    <w:p w:rsidR="00A06955" w:rsidRDefault="00A06955" w:rsidP="00A06955">
      <w:pPr>
        <w:pStyle w:val="Zkladntext1"/>
        <w:shd w:val="clear" w:color="auto" w:fill="auto"/>
        <w:spacing w:before="0" w:after="0" w:line="274" w:lineRule="exact"/>
        <w:ind w:left="1080" w:right="20" w:firstLine="0"/>
        <w:rPr>
          <w:rFonts w:ascii="Arial" w:hAnsi="Arial" w:cs="Arial"/>
          <w:sz w:val="20"/>
          <w:szCs w:val="20"/>
        </w:rPr>
      </w:pPr>
      <w:r w:rsidRPr="00A36CBC">
        <w:rPr>
          <w:rFonts w:ascii="Arial" w:hAnsi="Arial" w:cs="Arial"/>
          <w:sz w:val="20"/>
          <w:szCs w:val="20"/>
        </w:rPr>
        <w:t>Není potřeba.</w:t>
      </w:r>
    </w:p>
    <w:p w:rsidR="00A06955" w:rsidRPr="00A36CBC" w:rsidRDefault="00A06955" w:rsidP="00A06955">
      <w:pPr>
        <w:pStyle w:val="Zkladntext1"/>
        <w:shd w:val="clear" w:color="auto" w:fill="auto"/>
        <w:spacing w:before="0" w:after="0" w:line="274" w:lineRule="exact"/>
        <w:ind w:left="1080" w:right="20" w:firstLine="0"/>
        <w:rPr>
          <w:rFonts w:ascii="Arial" w:hAnsi="Arial" w:cs="Arial"/>
          <w:sz w:val="20"/>
          <w:szCs w:val="20"/>
        </w:rPr>
      </w:pPr>
    </w:p>
    <w:p w:rsidR="00B26A98" w:rsidRDefault="00B26A98" w:rsidP="00B26A98">
      <w:pPr>
        <w:pStyle w:val="Zkladntext1"/>
        <w:numPr>
          <w:ilvl w:val="0"/>
          <w:numId w:val="14"/>
        </w:numPr>
        <w:shd w:val="clear" w:color="auto" w:fill="auto"/>
        <w:spacing w:before="0" w:after="0" w:line="335" w:lineRule="exact"/>
        <w:ind w:left="1080"/>
        <w:rPr>
          <w:rFonts w:ascii="Arial" w:hAnsi="Arial" w:cs="Arial"/>
        </w:rPr>
      </w:pPr>
      <w:r w:rsidRPr="00B26A98">
        <w:rPr>
          <w:rFonts w:ascii="Arial" w:hAnsi="Arial" w:cs="Arial"/>
        </w:rPr>
        <w:t xml:space="preserve"> ochr</w:t>
      </w:r>
      <w:r w:rsidR="00A06955">
        <w:rPr>
          <w:rFonts w:ascii="Arial" w:hAnsi="Arial" w:cs="Arial"/>
        </w:rPr>
        <w:t>ana před technickou seizmicitou</w:t>
      </w:r>
    </w:p>
    <w:p w:rsidR="00A06955" w:rsidRPr="00A36CBC" w:rsidRDefault="00A06955" w:rsidP="00A06955">
      <w:pPr>
        <w:pStyle w:val="Zkladntext1"/>
        <w:shd w:val="clear" w:color="auto" w:fill="auto"/>
        <w:spacing w:before="0" w:after="0" w:line="274" w:lineRule="exact"/>
        <w:ind w:left="1080" w:right="20" w:firstLine="0"/>
        <w:rPr>
          <w:rFonts w:ascii="Arial" w:hAnsi="Arial" w:cs="Arial"/>
          <w:sz w:val="20"/>
          <w:szCs w:val="20"/>
        </w:rPr>
      </w:pPr>
      <w:r w:rsidRPr="00A36CBC">
        <w:rPr>
          <w:rFonts w:ascii="Arial" w:hAnsi="Arial" w:cs="Arial"/>
          <w:sz w:val="20"/>
          <w:szCs w:val="20"/>
        </w:rPr>
        <w:t>Není potřeba.</w:t>
      </w:r>
    </w:p>
    <w:p w:rsidR="00A06955" w:rsidRPr="00B26A98" w:rsidRDefault="00A06955" w:rsidP="00A06955">
      <w:pPr>
        <w:pStyle w:val="Zkladntext1"/>
        <w:shd w:val="clear" w:color="auto" w:fill="auto"/>
        <w:spacing w:before="0" w:after="0" w:line="335" w:lineRule="exact"/>
        <w:ind w:firstLine="0"/>
        <w:rPr>
          <w:rFonts w:ascii="Arial" w:hAnsi="Arial" w:cs="Arial"/>
        </w:rPr>
      </w:pPr>
    </w:p>
    <w:p w:rsidR="00B26A98" w:rsidRDefault="00A06955" w:rsidP="00B26A98">
      <w:pPr>
        <w:pStyle w:val="Zkladntext1"/>
        <w:numPr>
          <w:ilvl w:val="0"/>
          <w:numId w:val="14"/>
        </w:numPr>
        <w:shd w:val="clear" w:color="auto" w:fill="auto"/>
        <w:spacing w:before="0" w:after="0" w:line="335" w:lineRule="exact"/>
        <w:ind w:left="1080"/>
        <w:rPr>
          <w:rFonts w:ascii="Arial" w:hAnsi="Arial" w:cs="Arial"/>
        </w:rPr>
      </w:pPr>
      <w:r>
        <w:rPr>
          <w:rFonts w:ascii="Arial" w:hAnsi="Arial" w:cs="Arial"/>
        </w:rPr>
        <w:t xml:space="preserve"> ochrana před hlukem</w:t>
      </w:r>
    </w:p>
    <w:p w:rsidR="00A06955" w:rsidRDefault="00A06955" w:rsidP="00A06955">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Výtahová šachta je umístěná jako přístavba objektu. Strojovna výtahu je odhlučněna.</w:t>
      </w:r>
    </w:p>
    <w:p w:rsidR="00A06955" w:rsidRPr="00CF1A2C" w:rsidRDefault="00A06955" w:rsidP="00A0695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Umístění pohonu Pohonná jednotka je umístěná v horní části výtahové šachty, na straně</w:t>
      </w:r>
    </w:p>
    <w:p w:rsidR="00A06955" w:rsidRPr="00CF1A2C" w:rsidRDefault="00A06955" w:rsidP="00A06955">
      <w:pPr>
        <w:pStyle w:val="Zkladntext1"/>
        <w:shd w:val="clear" w:color="auto" w:fill="auto"/>
        <w:spacing w:before="0" w:after="0" w:line="274" w:lineRule="exact"/>
        <w:ind w:left="1080" w:right="20" w:firstLine="0"/>
        <w:rPr>
          <w:rFonts w:ascii="Arial" w:hAnsi="Arial" w:cs="Arial"/>
          <w:sz w:val="20"/>
          <w:szCs w:val="20"/>
        </w:rPr>
      </w:pPr>
      <w:r w:rsidRPr="00CF1A2C">
        <w:rPr>
          <w:rFonts w:ascii="Arial" w:hAnsi="Arial" w:cs="Arial"/>
          <w:sz w:val="20"/>
          <w:szCs w:val="20"/>
        </w:rPr>
        <w:t>vyvažovacího závaží, uchycená na vodítku a je izolovaná proti hluku. Není</w:t>
      </w:r>
      <w:r>
        <w:rPr>
          <w:rFonts w:ascii="Arial" w:hAnsi="Arial" w:cs="Arial"/>
          <w:sz w:val="20"/>
          <w:szCs w:val="20"/>
        </w:rPr>
        <w:t xml:space="preserve"> </w:t>
      </w:r>
      <w:r w:rsidRPr="00CF1A2C">
        <w:rPr>
          <w:rFonts w:ascii="Arial" w:hAnsi="Arial" w:cs="Arial"/>
          <w:sz w:val="20"/>
          <w:szCs w:val="20"/>
        </w:rPr>
        <w:t>proto zapotřebí oddělené strojovny, což přináší výrazné úspory stavebních</w:t>
      </w:r>
      <w:r>
        <w:rPr>
          <w:rFonts w:ascii="Arial" w:hAnsi="Arial" w:cs="Arial"/>
          <w:sz w:val="20"/>
          <w:szCs w:val="20"/>
        </w:rPr>
        <w:t xml:space="preserve"> </w:t>
      </w:r>
      <w:r w:rsidRPr="00CF1A2C">
        <w:rPr>
          <w:rFonts w:ascii="Arial" w:hAnsi="Arial" w:cs="Arial"/>
          <w:sz w:val="20"/>
          <w:szCs w:val="20"/>
        </w:rPr>
        <w:t>nákladů.</w:t>
      </w:r>
    </w:p>
    <w:p w:rsidR="00A06955" w:rsidRPr="000271A7" w:rsidRDefault="00A06955" w:rsidP="00A06955">
      <w:pPr>
        <w:pStyle w:val="Zkladntext1"/>
        <w:shd w:val="clear" w:color="auto" w:fill="auto"/>
        <w:spacing w:before="0" w:after="0" w:line="274" w:lineRule="exact"/>
        <w:ind w:left="1080" w:right="20" w:firstLine="0"/>
        <w:rPr>
          <w:rFonts w:ascii="Arial" w:hAnsi="Arial" w:cs="Arial"/>
          <w:sz w:val="20"/>
          <w:szCs w:val="20"/>
        </w:rPr>
      </w:pPr>
      <w:r w:rsidRPr="000271A7">
        <w:rPr>
          <w:rFonts w:ascii="Arial" w:hAnsi="Arial" w:cs="Arial"/>
          <w:sz w:val="20"/>
          <w:szCs w:val="20"/>
        </w:rPr>
        <w:t xml:space="preserve">Venkovní </w:t>
      </w:r>
      <w:r>
        <w:rPr>
          <w:rFonts w:ascii="Arial" w:hAnsi="Arial" w:cs="Arial"/>
          <w:sz w:val="20"/>
          <w:szCs w:val="20"/>
        </w:rPr>
        <w:t xml:space="preserve">klimatizační </w:t>
      </w:r>
      <w:r w:rsidRPr="000271A7">
        <w:rPr>
          <w:rFonts w:ascii="Arial" w:hAnsi="Arial" w:cs="Arial"/>
          <w:sz w:val="20"/>
          <w:szCs w:val="20"/>
        </w:rPr>
        <w:t>jednotka je umístěná na zemi na dvorku č.2. venkovní klimatizační jednotka bude mýt opatření proti hluku (protihlukovou zábranu).</w:t>
      </w:r>
    </w:p>
    <w:p w:rsidR="00A06955" w:rsidRDefault="00A06955" w:rsidP="00A06955">
      <w:pPr>
        <w:pStyle w:val="Zkladntext1"/>
        <w:shd w:val="clear" w:color="auto" w:fill="auto"/>
        <w:spacing w:before="0" w:after="0" w:line="335" w:lineRule="exact"/>
        <w:ind w:firstLine="0"/>
        <w:rPr>
          <w:rFonts w:ascii="Arial" w:hAnsi="Arial" w:cs="Arial"/>
        </w:rPr>
      </w:pPr>
    </w:p>
    <w:p w:rsidR="00EA449B" w:rsidRDefault="00EA449B" w:rsidP="00A06955">
      <w:pPr>
        <w:pStyle w:val="Zkladntext1"/>
        <w:shd w:val="clear" w:color="auto" w:fill="auto"/>
        <w:spacing w:before="0" w:after="0" w:line="335" w:lineRule="exact"/>
        <w:ind w:firstLine="0"/>
        <w:rPr>
          <w:rFonts w:ascii="Arial" w:hAnsi="Arial" w:cs="Arial"/>
        </w:rPr>
      </w:pPr>
    </w:p>
    <w:p w:rsidR="00B26A98" w:rsidRDefault="00A06955" w:rsidP="00B26A98">
      <w:pPr>
        <w:pStyle w:val="Zkladntext1"/>
        <w:numPr>
          <w:ilvl w:val="0"/>
          <w:numId w:val="14"/>
        </w:numPr>
        <w:shd w:val="clear" w:color="auto" w:fill="auto"/>
        <w:spacing w:before="0" w:after="0" w:line="335" w:lineRule="exact"/>
        <w:ind w:left="1080"/>
        <w:rPr>
          <w:rFonts w:ascii="Arial" w:hAnsi="Arial" w:cs="Arial"/>
        </w:rPr>
      </w:pPr>
      <w:r>
        <w:rPr>
          <w:rFonts w:ascii="Arial" w:hAnsi="Arial" w:cs="Arial"/>
        </w:rPr>
        <w:t xml:space="preserve"> protipovodňová opatření</w:t>
      </w:r>
    </w:p>
    <w:p w:rsidR="00A06955" w:rsidRPr="00A36CBC" w:rsidRDefault="00A06955" w:rsidP="00A06955">
      <w:pPr>
        <w:pStyle w:val="Zkladntext1"/>
        <w:shd w:val="clear" w:color="auto" w:fill="auto"/>
        <w:spacing w:before="0" w:after="0" w:line="274" w:lineRule="exact"/>
        <w:ind w:left="1080" w:right="20" w:firstLine="0"/>
        <w:rPr>
          <w:rFonts w:ascii="Arial" w:hAnsi="Arial" w:cs="Arial"/>
          <w:sz w:val="20"/>
          <w:szCs w:val="20"/>
        </w:rPr>
      </w:pPr>
      <w:r w:rsidRPr="00A36CBC">
        <w:rPr>
          <w:rFonts w:ascii="Arial" w:hAnsi="Arial" w:cs="Arial"/>
          <w:sz w:val="20"/>
          <w:szCs w:val="20"/>
        </w:rPr>
        <w:t>Není potřeba.</w:t>
      </w:r>
    </w:p>
    <w:p w:rsidR="00A06955" w:rsidRPr="00B26A98" w:rsidRDefault="00A06955" w:rsidP="00A06955">
      <w:pPr>
        <w:pStyle w:val="Zkladntext1"/>
        <w:shd w:val="clear" w:color="auto" w:fill="auto"/>
        <w:spacing w:before="0" w:after="0" w:line="335" w:lineRule="exact"/>
        <w:ind w:firstLine="0"/>
        <w:rPr>
          <w:rFonts w:ascii="Arial" w:hAnsi="Arial" w:cs="Arial"/>
        </w:rPr>
      </w:pPr>
    </w:p>
    <w:p w:rsidR="00B26A98" w:rsidRPr="00B26A98" w:rsidRDefault="00B26A98" w:rsidP="00CB6F97">
      <w:pPr>
        <w:pStyle w:val="Nadpis2"/>
      </w:pPr>
      <w:bookmarkStart w:id="43" w:name="_Toc382908086"/>
      <w:r w:rsidRPr="00B26A98">
        <w:t xml:space="preserve">B.3 </w:t>
      </w:r>
      <w:r w:rsidR="008B310E">
        <w:tab/>
      </w:r>
      <w:r w:rsidRPr="00B26A98">
        <w:t>Připojení na technickou infrastrukturu</w:t>
      </w:r>
      <w:bookmarkEnd w:id="43"/>
    </w:p>
    <w:p w:rsidR="00B26A98" w:rsidRDefault="00B26A98" w:rsidP="00B26A98">
      <w:pPr>
        <w:pStyle w:val="Zkladntext1"/>
        <w:numPr>
          <w:ilvl w:val="0"/>
          <w:numId w:val="15"/>
        </w:numPr>
        <w:shd w:val="clear" w:color="auto" w:fill="auto"/>
        <w:spacing w:before="0" w:after="0" w:line="335" w:lineRule="exact"/>
        <w:ind w:left="1080"/>
        <w:rPr>
          <w:rFonts w:ascii="Arial" w:hAnsi="Arial" w:cs="Arial"/>
        </w:rPr>
      </w:pPr>
      <w:r w:rsidRPr="00B26A98">
        <w:rPr>
          <w:rFonts w:ascii="Arial" w:hAnsi="Arial" w:cs="Arial"/>
        </w:rPr>
        <w:t xml:space="preserve"> </w:t>
      </w:r>
      <w:proofErr w:type="spellStart"/>
      <w:r w:rsidRPr="00B26A98">
        <w:rPr>
          <w:rFonts w:ascii="Arial" w:hAnsi="Arial" w:cs="Arial"/>
        </w:rPr>
        <w:t>napojovací</w:t>
      </w:r>
      <w:proofErr w:type="spellEnd"/>
      <w:r w:rsidR="00A06955">
        <w:rPr>
          <w:rFonts w:ascii="Arial" w:hAnsi="Arial" w:cs="Arial"/>
        </w:rPr>
        <w:t xml:space="preserve"> místa technické infrastruktury</w:t>
      </w:r>
    </w:p>
    <w:p w:rsidR="00A06955" w:rsidRPr="00C86B50" w:rsidRDefault="00A06955" w:rsidP="00A06955">
      <w:pPr>
        <w:pStyle w:val="Zkladntext1"/>
        <w:shd w:val="clear" w:color="auto" w:fill="auto"/>
        <w:spacing w:before="0" w:after="0" w:line="331" w:lineRule="exact"/>
        <w:ind w:left="372" w:firstLine="708"/>
        <w:rPr>
          <w:rFonts w:ascii="Arial" w:hAnsi="Arial" w:cs="Arial"/>
          <w:sz w:val="20"/>
          <w:szCs w:val="20"/>
        </w:rPr>
      </w:pPr>
      <w:r>
        <w:rPr>
          <w:rFonts w:ascii="Arial" w:hAnsi="Arial" w:cs="Arial"/>
          <w:sz w:val="20"/>
          <w:szCs w:val="20"/>
        </w:rPr>
        <w:t>S</w:t>
      </w:r>
      <w:r w:rsidRPr="00C86B50">
        <w:rPr>
          <w:rFonts w:ascii="Arial" w:hAnsi="Arial" w:cs="Arial"/>
          <w:sz w:val="20"/>
          <w:szCs w:val="20"/>
        </w:rPr>
        <w:t>távající  - nebude zasahováno.</w:t>
      </w:r>
    </w:p>
    <w:p w:rsidR="00A06955" w:rsidRPr="00B26A98" w:rsidRDefault="00A06955" w:rsidP="00A06955">
      <w:pPr>
        <w:pStyle w:val="Zkladntext1"/>
        <w:shd w:val="clear" w:color="auto" w:fill="auto"/>
        <w:spacing w:before="0" w:after="0" w:line="335" w:lineRule="exact"/>
        <w:ind w:firstLine="0"/>
        <w:rPr>
          <w:rFonts w:ascii="Arial" w:hAnsi="Arial" w:cs="Arial"/>
        </w:rPr>
      </w:pPr>
    </w:p>
    <w:p w:rsidR="00B26A98" w:rsidRDefault="00B26A98" w:rsidP="00B26A98">
      <w:pPr>
        <w:pStyle w:val="Zkladntext1"/>
        <w:numPr>
          <w:ilvl w:val="0"/>
          <w:numId w:val="15"/>
        </w:numPr>
        <w:shd w:val="clear" w:color="auto" w:fill="auto"/>
        <w:spacing w:before="0" w:after="0" w:line="335" w:lineRule="exact"/>
        <w:ind w:left="1080"/>
        <w:rPr>
          <w:rFonts w:ascii="Arial" w:hAnsi="Arial" w:cs="Arial"/>
        </w:rPr>
      </w:pPr>
      <w:r w:rsidRPr="00B26A98">
        <w:rPr>
          <w:rFonts w:ascii="Arial" w:hAnsi="Arial" w:cs="Arial"/>
        </w:rPr>
        <w:t xml:space="preserve"> připojovací roz</w:t>
      </w:r>
      <w:r w:rsidR="00A06955">
        <w:rPr>
          <w:rFonts w:ascii="Arial" w:hAnsi="Arial" w:cs="Arial"/>
        </w:rPr>
        <w:t>měry, výkonové kapacity a délky</w:t>
      </w:r>
    </w:p>
    <w:p w:rsidR="00A06955" w:rsidRPr="00A06955" w:rsidRDefault="00A06955" w:rsidP="00A06955">
      <w:pPr>
        <w:pStyle w:val="Zkladntext1"/>
        <w:shd w:val="clear" w:color="auto" w:fill="auto"/>
        <w:spacing w:before="0" w:after="0" w:line="331" w:lineRule="exact"/>
        <w:ind w:left="372" w:firstLine="708"/>
        <w:rPr>
          <w:rFonts w:ascii="Arial" w:hAnsi="Arial" w:cs="Arial"/>
          <w:sz w:val="20"/>
          <w:szCs w:val="20"/>
        </w:rPr>
      </w:pPr>
      <w:r w:rsidRPr="00A06955">
        <w:rPr>
          <w:rFonts w:ascii="Arial" w:hAnsi="Arial" w:cs="Arial"/>
          <w:sz w:val="20"/>
          <w:szCs w:val="20"/>
        </w:rPr>
        <w:t>Není potřeba.</w:t>
      </w:r>
    </w:p>
    <w:p w:rsidR="00B26A98" w:rsidRPr="00B26A98" w:rsidRDefault="00B26A98" w:rsidP="00CB6F97">
      <w:pPr>
        <w:pStyle w:val="Nadpis2"/>
      </w:pPr>
      <w:bookmarkStart w:id="44" w:name="_Toc382908087"/>
      <w:r w:rsidRPr="00B26A98">
        <w:t>B.4</w:t>
      </w:r>
      <w:r w:rsidR="008B310E">
        <w:tab/>
      </w:r>
      <w:r w:rsidRPr="00B26A98">
        <w:t xml:space="preserve"> Dopravní řešení</w:t>
      </w:r>
      <w:bookmarkEnd w:id="44"/>
    </w:p>
    <w:p w:rsidR="00B26A98" w:rsidRDefault="00A06955" w:rsidP="00B26A98">
      <w:pPr>
        <w:pStyle w:val="Zkladntext1"/>
        <w:numPr>
          <w:ilvl w:val="0"/>
          <w:numId w:val="16"/>
        </w:numPr>
        <w:shd w:val="clear" w:color="auto" w:fill="auto"/>
        <w:spacing w:before="0" w:after="0" w:line="335" w:lineRule="exact"/>
        <w:ind w:left="1080"/>
        <w:rPr>
          <w:rFonts w:ascii="Arial" w:hAnsi="Arial" w:cs="Arial"/>
        </w:rPr>
      </w:pPr>
      <w:r>
        <w:rPr>
          <w:rFonts w:ascii="Arial" w:hAnsi="Arial" w:cs="Arial"/>
        </w:rPr>
        <w:t xml:space="preserve"> popis dopravního řešení</w:t>
      </w:r>
    </w:p>
    <w:p w:rsidR="00A06955" w:rsidRDefault="00A06955" w:rsidP="00A06955">
      <w:pPr>
        <w:pStyle w:val="Zkladntext1"/>
        <w:shd w:val="clear" w:color="auto" w:fill="auto"/>
        <w:spacing w:before="0" w:after="0" w:line="331" w:lineRule="exact"/>
        <w:ind w:left="372" w:firstLine="708"/>
        <w:rPr>
          <w:rFonts w:ascii="Arial" w:hAnsi="Arial" w:cs="Arial"/>
          <w:sz w:val="20"/>
          <w:szCs w:val="20"/>
        </w:rPr>
      </w:pPr>
      <w:r>
        <w:rPr>
          <w:rFonts w:ascii="Arial" w:hAnsi="Arial" w:cs="Arial"/>
          <w:sz w:val="20"/>
          <w:szCs w:val="20"/>
        </w:rPr>
        <w:t>S</w:t>
      </w:r>
      <w:r w:rsidRPr="00C86B50">
        <w:rPr>
          <w:rFonts w:ascii="Arial" w:hAnsi="Arial" w:cs="Arial"/>
          <w:sz w:val="20"/>
          <w:szCs w:val="20"/>
        </w:rPr>
        <w:t>távající  - nebude zasahováno.</w:t>
      </w:r>
    </w:p>
    <w:p w:rsidR="00A06955" w:rsidRPr="00C86B50" w:rsidRDefault="00A06955" w:rsidP="00A06955">
      <w:pPr>
        <w:pStyle w:val="Zkladntext1"/>
        <w:shd w:val="clear" w:color="auto" w:fill="auto"/>
        <w:spacing w:before="0" w:after="0" w:line="331" w:lineRule="exact"/>
        <w:ind w:left="372" w:firstLine="708"/>
        <w:rPr>
          <w:rFonts w:ascii="Arial" w:hAnsi="Arial" w:cs="Arial"/>
          <w:sz w:val="20"/>
          <w:szCs w:val="20"/>
        </w:rPr>
      </w:pPr>
    </w:p>
    <w:p w:rsidR="00B26A98" w:rsidRDefault="00B26A98" w:rsidP="00B26A98">
      <w:pPr>
        <w:pStyle w:val="Zkladntext1"/>
        <w:numPr>
          <w:ilvl w:val="0"/>
          <w:numId w:val="16"/>
        </w:numPr>
        <w:shd w:val="clear" w:color="auto" w:fill="auto"/>
        <w:spacing w:before="0" w:after="0" w:line="335" w:lineRule="exact"/>
        <w:ind w:left="1080"/>
        <w:rPr>
          <w:rFonts w:ascii="Arial" w:hAnsi="Arial" w:cs="Arial"/>
        </w:rPr>
      </w:pPr>
      <w:r w:rsidRPr="00B26A98">
        <w:rPr>
          <w:rFonts w:ascii="Arial" w:hAnsi="Arial" w:cs="Arial"/>
        </w:rPr>
        <w:t xml:space="preserve"> napojení území na st</w:t>
      </w:r>
      <w:r w:rsidR="00A06955">
        <w:rPr>
          <w:rFonts w:ascii="Arial" w:hAnsi="Arial" w:cs="Arial"/>
        </w:rPr>
        <w:t>ávající dopravní infrastrukturu</w:t>
      </w:r>
    </w:p>
    <w:p w:rsidR="00A06955" w:rsidRPr="00C86B50" w:rsidRDefault="00A06955" w:rsidP="00A06955">
      <w:pPr>
        <w:pStyle w:val="Zkladntext1"/>
        <w:shd w:val="clear" w:color="auto" w:fill="auto"/>
        <w:spacing w:before="0" w:after="0" w:line="331" w:lineRule="exact"/>
        <w:ind w:left="372" w:firstLine="708"/>
        <w:rPr>
          <w:rFonts w:ascii="Arial" w:hAnsi="Arial" w:cs="Arial"/>
          <w:sz w:val="20"/>
          <w:szCs w:val="20"/>
        </w:rPr>
      </w:pPr>
      <w:r>
        <w:rPr>
          <w:rFonts w:ascii="Arial" w:hAnsi="Arial" w:cs="Arial"/>
          <w:sz w:val="20"/>
          <w:szCs w:val="20"/>
        </w:rPr>
        <w:t>S</w:t>
      </w:r>
      <w:r w:rsidRPr="00C86B50">
        <w:rPr>
          <w:rFonts w:ascii="Arial" w:hAnsi="Arial" w:cs="Arial"/>
          <w:sz w:val="20"/>
          <w:szCs w:val="20"/>
        </w:rPr>
        <w:t>távající  - nebude zasahováno.</w:t>
      </w:r>
    </w:p>
    <w:p w:rsidR="00A06955" w:rsidRPr="00B26A98" w:rsidRDefault="00A06955" w:rsidP="00A06955">
      <w:pPr>
        <w:pStyle w:val="Zkladntext1"/>
        <w:shd w:val="clear" w:color="auto" w:fill="auto"/>
        <w:spacing w:before="0" w:after="0" w:line="335" w:lineRule="exact"/>
        <w:ind w:firstLine="0"/>
        <w:rPr>
          <w:rFonts w:ascii="Arial" w:hAnsi="Arial" w:cs="Arial"/>
        </w:rPr>
      </w:pPr>
    </w:p>
    <w:p w:rsidR="00B26A98" w:rsidRDefault="00A06955" w:rsidP="00B26A98">
      <w:pPr>
        <w:pStyle w:val="Zkladntext1"/>
        <w:numPr>
          <w:ilvl w:val="0"/>
          <w:numId w:val="16"/>
        </w:numPr>
        <w:shd w:val="clear" w:color="auto" w:fill="auto"/>
        <w:spacing w:before="0" w:after="0" w:line="335" w:lineRule="exact"/>
        <w:ind w:left="1080"/>
        <w:rPr>
          <w:rFonts w:ascii="Arial" w:hAnsi="Arial" w:cs="Arial"/>
        </w:rPr>
      </w:pPr>
      <w:r>
        <w:rPr>
          <w:rFonts w:ascii="Arial" w:hAnsi="Arial" w:cs="Arial"/>
        </w:rPr>
        <w:t xml:space="preserve"> doprava v klidu</w:t>
      </w:r>
    </w:p>
    <w:p w:rsidR="00A06955" w:rsidRPr="00C86B50" w:rsidRDefault="00A06955" w:rsidP="00A06955">
      <w:pPr>
        <w:pStyle w:val="Zkladntext1"/>
        <w:shd w:val="clear" w:color="auto" w:fill="auto"/>
        <w:spacing w:before="0" w:after="0" w:line="331" w:lineRule="exact"/>
        <w:ind w:left="1080" w:firstLine="0"/>
        <w:rPr>
          <w:rFonts w:ascii="Arial" w:hAnsi="Arial" w:cs="Arial"/>
          <w:sz w:val="20"/>
          <w:szCs w:val="20"/>
        </w:rPr>
      </w:pPr>
      <w:r w:rsidRPr="00C86B50">
        <w:rPr>
          <w:rFonts w:ascii="Arial" w:hAnsi="Arial" w:cs="Arial"/>
          <w:sz w:val="20"/>
          <w:szCs w:val="20"/>
        </w:rPr>
        <w:t>Stávající nebude zasahováno.</w:t>
      </w:r>
      <w:r>
        <w:rPr>
          <w:rFonts w:ascii="Arial" w:hAnsi="Arial" w:cs="Arial"/>
          <w:sz w:val="20"/>
          <w:szCs w:val="20"/>
        </w:rPr>
        <w:t xml:space="preserve"> Stavebními úpravami, nástavbou a přístavbou výtahu nebude navýšeno počet pracovníků a nebude měněna doprava v klidu.</w:t>
      </w:r>
    </w:p>
    <w:p w:rsidR="00A06955" w:rsidRPr="00B26A98" w:rsidRDefault="00A06955" w:rsidP="00A06955">
      <w:pPr>
        <w:pStyle w:val="Zkladntext1"/>
        <w:shd w:val="clear" w:color="auto" w:fill="auto"/>
        <w:spacing w:before="0" w:after="0" w:line="335" w:lineRule="exact"/>
        <w:ind w:firstLine="0"/>
        <w:rPr>
          <w:rFonts w:ascii="Arial" w:hAnsi="Arial" w:cs="Arial"/>
        </w:rPr>
      </w:pPr>
    </w:p>
    <w:p w:rsidR="00B26A98" w:rsidRDefault="00A06955" w:rsidP="00B26A98">
      <w:pPr>
        <w:pStyle w:val="Zkladntext1"/>
        <w:numPr>
          <w:ilvl w:val="0"/>
          <w:numId w:val="16"/>
        </w:numPr>
        <w:shd w:val="clear" w:color="auto" w:fill="auto"/>
        <w:spacing w:before="0" w:after="0" w:line="335" w:lineRule="exact"/>
        <w:ind w:left="1080"/>
        <w:rPr>
          <w:rFonts w:ascii="Arial" w:hAnsi="Arial" w:cs="Arial"/>
        </w:rPr>
      </w:pPr>
      <w:r>
        <w:rPr>
          <w:rFonts w:ascii="Arial" w:hAnsi="Arial" w:cs="Arial"/>
        </w:rPr>
        <w:t xml:space="preserve"> pěší a cyklistické stezky</w:t>
      </w:r>
    </w:p>
    <w:p w:rsidR="00A06955" w:rsidRDefault="00A06955" w:rsidP="00A06955">
      <w:pPr>
        <w:pStyle w:val="Zkladntext1"/>
        <w:shd w:val="clear" w:color="auto" w:fill="auto"/>
        <w:spacing w:before="0" w:after="0" w:line="331" w:lineRule="exact"/>
        <w:ind w:left="1080" w:firstLine="0"/>
        <w:rPr>
          <w:rFonts w:ascii="Arial" w:hAnsi="Arial" w:cs="Arial"/>
          <w:sz w:val="20"/>
          <w:szCs w:val="20"/>
        </w:rPr>
      </w:pPr>
      <w:r w:rsidRPr="00A06955">
        <w:rPr>
          <w:rFonts w:ascii="Arial" w:hAnsi="Arial" w:cs="Arial"/>
          <w:sz w:val="20"/>
          <w:szCs w:val="20"/>
        </w:rPr>
        <w:t>Není potřeba.</w:t>
      </w:r>
    </w:p>
    <w:p w:rsidR="00A06955" w:rsidRPr="00A06955" w:rsidRDefault="00A06955" w:rsidP="00A06955">
      <w:pPr>
        <w:pStyle w:val="Zkladntext1"/>
        <w:shd w:val="clear" w:color="auto" w:fill="auto"/>
        <w:spacing w:before="0" w:after="0" w:line="331" w:lineRule="exact"/>
        <w:ind w:left="1080" w:firstLine="0"/>
        <w:rPr>
          <w:rFonts w:ascii="Arial" w:hAnsi="Arial" w:cs="Arial"/>
          <w:sz w:val="20"/>
          <w:szCs w:val="20"/>
        </w:rPr>
      </w:pPr>
    </w:p>
    <w:p w:rsidR="00B26A98" w:rsidRPr="00B26A98" w:rsidRDefault="00B26A98" w:rsidP="00CB6F97">
      <w:pPr>
        <w:pStyle w:val="Nadpis2"/>
      </w:pPr>
      <w:bookmarkStart w:id="45" w:name="_Toc382908088"/>
      <w:r w:rsidRPr="00B26A98">
        <w:t xml:space="preserve">B.5 </w:t>
      </w:r>
      <w:r w:rsidR="008B310E">
        <w:tab/>
      </w:r>
      <w:r w:rsidRPr="00B26A98">
        <w:t>Řešení vegetace a souvisejících terénních úprav</w:t>
      </w:r>
      <w:bookmarkEnd w:id="45"/>
    </w:p>
    <w:p w:rsidR="00B26A98" w:rsidRDefault="00B508CF" w:rsidP="00B26A98">
      <w:pPr>
        <w:pStyle w:val="Zkladntext1"/>
        <w:numPr>
          <w:ilvl w:val="0"/>
          <w:numId w:val="17"/>
        </w:numPr>
        <w:shd w:val="clear" w:color="auto" w:fill="auto"/>
        <w:spacing w:before="0" w:after="0" w:line="335" w:lineRule="exact"/>
        <w:ind w:left="1080"/>
        <w:rPr>
          <w:rFonts w:ascii="Arial" w:hAnsi="Arial" w:cs="Arial"/>
        </w:rPr>
      </w:pPr>
      <w:r>
        <w:rPr>
          <w:rFonts w:ascii="Arial" w:hAnsi="Arial" w:cs="Arial"/>
        </w:rPr>
        <w:t xml:space="preserve"> terénní úpravy</w:t>
      </w:r>
    </w:p>
    <w:p w:rsidR="00B508CF" w:rsidRPr="00B508CF" w:rsidRDefault="00B508CF" w:rsidP="00B508CF">
      <w:pPr>
        <w:pStyle w:val="Zkladntext1"/>
        <w:shd w:val="clear" w:color="auto" w:fill="auto"/>
        <w:spacing w:before="0" w:after="0" w:line="331" w:lineRule="exact"/>
        <w:ind w:left="1080" w:firstLine="0"/>
        <w:rPr>
          <w:rFonts w:ascii="Arial" w:hAnsi="Arial" w:cs="Arial"/>
          <w:sz w:val="20"/>
          <w:szCs w:val="20"/>
        </w:rPr>
      </w:pPr>
      <w:r w:rsidRPr="00B508CF">
        <w:rPr>
          <w:rFonts w:ascii="Arial" w:hAnsi="Arial" w:cs="Arial"/>
          <w:sz w:val="20"/>
          <w:szCs w:val="20"/>
        </w:rPr>
        <w:t>Není.</w:t>
      </w:r>
    </w:p>
    <w:p w:rsidR="00B508CF" w:rsidRPr="00B26A98" w:rsidRDefault="00B508CF" w:rsidP="00B508CF">
      <w:pPr>
        <w:pStyle w:val="Zkladntext1"/>
        <w:shd w:val="clear" w:color="auto" w:fill="auto"/>
        <w:spacing w:before="0" w:after="0" w:line="335" w:lineRule="exact"/>
        <w:ind w:firstLine="0"/>
        <w:rPr>
          <w:rFonts w:ascii="Arial" w:hAnsi="Arial" w:cs="Arial"/>
        </w:rPr>
      </w:pPr>
    </w:p>
    <w:p w:rsidR="00B26A98" w:rsidRDefault="00B508CF" w:rsidP="00B26A98">
      <w:pPr>
        <w:pStyle w:val="Zkladntext1"/>
        <w:numPr>
          <w:ilvl w:val="0"/>
          <w:numId w:val="17"/>
        </w:numPr>
        <w:shd w:val="clear" w:color="auto" w:fill="auto"/>
        <w:spacing w:before="0" w:after="0" w:line="335" w:lineRule="exact"/>
        <w:ind w:left="1080"/>
        <w:rPr>
          <w:rFonts w:ascii="Arial" w:hAnsi="Arial" w:cs="Arial"/>
        </w:rPr>
      </w:pPr>
      <w:r>
        <w:rPr>
          <w:rFonts w:ascii="Arial" w:hAnsi="Arial" w:cs="Arial"/>
        </w:rPr>
        <w:t xml:space="preserve"> použité vegetační prvky</w:t>
      </w:r>
    </w:p>
    <w:p w:rsidR="00B508CF" w:rsidRPr="00B508CF" w:rsidRDefault="00B508CF" w:rsidP="00B508CF">
      <w:pPr>
        <w:pStyle w:val="Zkladntext1"/>
        <w:shd w:val="clear" w:color="auto" w:fill="auto"/>
        <w:spacing w:before="0" w:after="0" w:line="331" w:lineRule="exact"/>
        <w:ind w:left="1080" w:firstLine="0"/>
        <w:rPr>
          <w:rFonts w:ascii="Arial" w:hAnsi="Arial" w:cs="Arial"/>
          <w:sz w:val="20"/>
          <w:szCs w:val="20"/>
        </w:rPr>
      </w:pPr>
      <w:r w:rsidRPr="00B508CF">
        <w:rPr>
          <w:rFonts w:ascii="Arial" w:hAnsi="Arial" w:cs="Arial"/>
          <w:sz w:val="20"/>
          <w:szCs w:val="20"/>
        </w:rPr>
        <w:t>Není.</w:t>
      </w:r>
    </w:p>
    <w:p w:rsidR="00B508CF" w:rsidRPr="00B26A98" w:rsidRDefault="00B508CF" w:rsidP="00B508CF">
      <w:pPr>
        <w:pStyle w:val="Zkladntext1"/>
        <w:shd w:val="clear" w:color="auto" w:fill="auto"/>
        <w:spacing w:before="0" w:after="0" w:line="335" w:lineRule="exact"/>
        <w:ind w:firstLine="0"/>
        <w:rPr>
          <w:rFonts w:ascii="Arial" w:hAnsi="Arial" w:cs="Arial"/>
        </w:rPr>
      </w:pPr>
    </w:p>
    <w:p w:rsidR="00B26A98" w:rsidRDefault="00B508CF" w:rsidP="00B26A98">
      <w:pPr>
        <w:pStyle w:val="Zkladntext1"/>
        <w:numPr>
          <w:ilvl w:val="0"/>
          <w:numId w:val="17"/>
        </w:numPr>
        <w:shd w:val="clear" w:color="auto" w:fill="auto"/>
        <w:spacing w:before="0" w:after="0" w:line="335" w:lineRule="exact"/>
        <w:ind w:left="1080"/>
        <w:rPr>
          <w:rFonts w:ascii="Arial" w:hAnsi="Arial" w:cs="Arial"/>
        </w:rPr>
      </w:pPr>
      <w:r>
        <w:rPr>
          <w:rFonts w:ascii="Arial" w:hAnsi="Arial" w:cs="Arial"/>
        </w:rPr>
        <w:t xml:space="preserve"> biotechnická opatření</w:t>
      </w:r>
    </w:p>
    <w:p w:rsidR="00B508CF" w:rsidRPr="00B508CF" w:rsidRDefault="00B508CF" w:rsidP="00B508CF">
      <w:pPr>
        <w:pStyle w:val="Zkladntext1"/>
        <w:shd w:val="clear" w:color="auto" w:fill="auto"/>
        <w:spacing w:before="0" w:after="0" w:line="331" w:lineRule="exact"/>
        <w:ind w:left="1080" w:firstLine="0"/>
        <w:rPr>
          <w:rFonts w:ascii="Arial" w:hAnsi="Arial" w:cs="Arial"/>
          <w:sz w:val="20"/>
          <w:szCs w:val="20"/>
        </w:rPr>
      </w:pPr>
      <w:r w:rsidRPr="00B508CF">
        <w:rPr>
          <w:rFonts w:ascii="Arial" w:hAnsi="Arial" w:cs="Arial"/>
          <w:sz w:val="20"/>
          <w:szCs w:val="20"/>
        </w:rPr>
        <w:t>Není.</w:t>
      </w:r>
    </w:p>
    <w:p w:rsidR="00B508CF" w:rsidRPr="00B26A98" w:rsidRDefault="00B508CF" w:rsidP="00B508CF">
      <w:pPr>
        <w:pStyle w:val="Zkladntext1"/>
        <w:shd w:val="clear" w:color="auto" w:fill="auto"/>
        <w:spacing w:before="0" w:after="0" w:line="335" w:lineRule="exact"/>
        <w:ind w:firstLine="0"/>
        <w:rPr>
          <w:rFonts w:ascii="Arial" w:hAnsi="Arial" w:cs="Arial"/>
        </w:rPr>
      </w:pPr>
    </w:p>
    <w:p w:rsidR="00B26A98" w:rsidRDefault="00B26A98" w:rsidP="00CB6F97">
      <w:pPr>
        <w:pStyle w:val="Nadpis2"/>
      </w:pPr>
      <w:bookmarkStart w:id="46" w:name="_Toc382908089"/>
      <w:r w:rsidRPr="00B26A98">
        <w:t xml:space="preserve">B.6 </w:t>
      </w:r>
      <w:r w:rsidR="008B310E">
        <w:tab/>
      </w:r>
      <w:r w:rsidRPr="00B26A98">
        <w:t>Popis vlivů stavby na životní prostředí a jeho ochrana</w:t>
      </w:r>
      <w:bookmarkEnd w:id="46"/>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Stavba nepůsobí negativním vlivem na životní prostředí. Stavba nemá negativní vliv na odtokové poměry v území a okolí stavby. Stavba nebude po dokončení působit negativním vlivem na okolí.</w:t>
      </w:r>
    </w:p>
    <w:p w:rsidR="00B508CF" w:rsidRPr="00B508CF" w:rsidRDefault="00B508CF" w:rsidP="00B508CF"/>
    <w:p w:rsidR="00B26A98" w:rsidRDefault="00B26A98" w:rsidP="00B26A98">
      <w:pPr>
        <w:pStyle w:val="Zkladntext1"/>
        <w:numPr>
          <w:ilvl w:val="0"/>
          <w:numId w:val="18"/>
        </w:numPr>
        <w:shd w:val="clear" w:color="auto" w:fill="auto"/>
        <w:spacing w:before="0" w:after="30" w:line="220" w:lineRule="exact"/>
        <w:ind w:left="1080"/>
        <w:rPr>
          <w:rFonts w:ascii="Arial" w:hAnsi="Arial" w:cs="Arial"/>
        </w:rPr>
      </w:pPr>
      <w:r w:rsidRPr="00B26A98">
        <w:rPr>
          <w:rFonts w:ascii="Arial" w:hAnsi="Arial" w:cs="Arial"/>
        </w:rPr>
        <w:t xml:space="preserve"> vliv stavby na životní prostředí - ovz</w:t>
      </w:r>
      <w:r w:rsidR="00B508CF">
        <w:rPr>
          <w:rFonts w:ascii="Arial" w:hAnsi="Arial" w:cs="Arial"/>
        </w:rPr>
        <w:t>duší, hluk, voda, odpady a půda</w:t>
      </w:r>
    </w:p>
    <w:p w:rsidR="00B508CF" w:rsidRPr="00BC2BF4" w:rsidRDefault="00B508CF" w:rsidP="00B508CF">
      <w:pPr>
        <w:ind w:left="1134"/>
        <w:jc w:val="both"/>
        <w:rPr>
          <w:rFonts w:ascii="Arial" w:hAnsi="Arial" w:cs="Arial"/>
          <w:sz w:val="20"/>
          <w:szCs w:val="20"/>
        </w:rPr>
      </w:pPr>
      <w:r w:rsidRPr="00BC2BF4">
        <w:rPr>
          <w:rFonts w:ascii="Arial" w:hAnsi="Arial" w:cs="Arial"/>
          <w:sz w:val="20"/>
          <w:szCs w:val="20"/>
        </w:rPr>
        <w:t xml:space="preserve">Hlukové poměry od stavební činnosti související s  výstavbou plánované budovy budou v chráněném venkovním prostoru staveb okolní chráněné zástavby v oblasti stavby vyjádřeny hodnotami LAeq,14h pod, resp. v úrovni hygienického limitu 65 dB stanoveným pro časový úsek dne od 7 do 21 hodin pro stavební činnost. </w:t>
      </w: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Při provádění stavebních prací je nutno respektovat zejména:</w:t>
      </w: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1</w:t>
      </w:r>
      <w:r w:rsidRPr="00BC2BF4">
        <w:rPr>
          <w:rFonts w:ascii="Arial" w:hAnsi="Arial" w:cs="Arial"/>
          <w:sz w:val="20"/>
          <w:szCs w:val="20"/>
        </w:rPr>
        <w:t>) ochranu proti hluku a vibracím:</w:t>
      </w: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Zhotovitel stavebních prací je povinen používat především stroje a mechanismy v dobrém technickém stavu, jejichž hlučnost nepřekračuje hodnoty stanovené v technickém osvědčení. Při provozu hlučných strojů v místech, kde vzdálenost umístěného stroje od okolní zástavby nesnižuje hluk na hodnoty stanovené hygienickými předpisy, je nutno zabezpečit pasivní ochranu (kryty, akustické zástěny apod.)</w:t>
      </w: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2</w:t>
      </w:r>
      <w:r w:rsidRPr="00BC2BF4">
        <w:rPr>
          <w:rFonts w:ascii="Arial" w:hAnsi="Arial" w:cs="Arial"/>
          <w:sz w:val="20"/>
          <w:szCs w:val="20"/>
        </w:rPr>
        <w:t>) ochranu proti znečišťování ovzduší výfukovými plyny a prachem:</w:t>
      </w: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Dodavatel je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 provádět pravidelně technické prohlídky vozidel a pravidelné seřizování motorů.</w:t>
      </w:r>
    </w:p>
    <w:p w:rsidR="00B508CF" w:rsidRDefault="00B508CF" w:rsidP="00B508CF">
      <w:pPr>
        <w:pStyle w:val="Zkladntext1"/>
        <w:shd w:val="clear" w:color="auto" w:fill="auto"/>
        <w:spacing w:before="0" w:after="0" w:line="274" w:lineRule="exact"/>
        <w:ind w:left="1080" w:right="20" w:firstLine="0"/>
        <w:rPr>
          <w:rFonts w:ascii="Arial" w:hAnsi="Arial" w:cs="Arial"/>
          <w:sz w:val="20"/>
          <w:szCs w:val="20"/>
        </w:rPr>
      </w:pPr>
    </w:p>
    <w:p w:rsidR="00BB2B67" w:rsidRPr="00BC2BF4" w:rsidRDefault="00BB2B67" w:rsidP="00B508CF">
      <w:pPr>
        <w:pStyle w:val="Zkladntext1"/>
        <w:shd w:val="clear" w:color="auto" w:fill="auto"/>
        <w:spacing w:before="0" w:after="0" w:line="274" w:lineRule="exact"/>
        <w:ind w:left="1080" w:right="20" w:firstLine="0"/>
        <w:rPr>
          <w:rFonts w:ascii="Arial" w:hAnsi="Arial" w:cs="Arial"/>
          <w:sz w:val="20"/>
          <w:szCs w:val="20"/>
        </w:rPr>
      </w:pP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3</w:t>
      </w:r>
      <w:r w:rsidRPr="00BC2BF4">
        <w:rPr>
          <w:rFonts w:ascii="Arial" w:hAnsi="Arial" w:cs="Arial"/>
          <w:sz w:val="20"/>
          <w:szCs w:val="20"/>
        </w:rPr>
        <w:t>) ochranu proti znečišťování komunikací a nadměrné prašnosti:</w:t>
      </w: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Vozidla vyjíždějící ze staveniště musí být řádně očištěna, aby nedocházelo ke znečišťování veřejných komunikací zejména zeminou, betonovou směsí apod. Případné znečištění veřejných komunikací musí být pravidelně odstraňováno.  Vozidla dopravující sypké materiály musí používat  k zakrytí hmot plachty, vybouranou suť je nutno v případě zvýšené prašnosti zkrápět. Komunikace budou pravidelně čištěny, v případě tvorby prachu zkrápěny.</w:t>
      </w: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4</w:t>
      </w:r>
      <w:r w:rsidRPr="00BC2BF4">
        <w:rPr>
          <w:rFonts w:ascii="Arial" w:hAnsi="Arial" w:cs="Arial"/>
          <w:sz w:val="20"/>
          <w:szCs w:val="20"/>
        </w:rPr>
        <w:t>) Odpadové hospodářství:</w:t>
      </w: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 xml:space="preserve">S odpady vznikajícími při provozu objektu bude nakládáno v souladu s platnými předpisy, </w:t>
      </w:r>
      <w:r w:rsidRPr="00BC2BF4">
        <w:rPr>
          <w:rFonts w:ascii="Arial" w:hAnsi="Arial" w:cs="Arial"/>
          <w:sz w:val="20"/>
          <w:szCs w:val="20"/>
        </w:rPr>
        <w:lastRenderedPageBreak/>
        <w:t>a to především:</w:t>
      </w:r>
    </w:p>
    <w:p w:rsidR="00B508CF" w:rsidRPr="00BC2BF4" w:rsidRDefault="00B508CF" w:rsidP="00B508CF">
      <w:pPr>
        <w:pStyle w:val="Zkladntext1"/>
        <w:numPr>
          <w:ilvl w:val="0"/>
          <w:numId w:val="37"/>
        </w:numPr>
        <w:shd w:val="clear" w:color="auto" w:fill="auto"/>
        <w:spacing w:before="0" w:after="0" w:line="274" w:lineRule="exact"/>
        <w:ind w:right="20"/>
        <w:rPr>
          <w:rFonts w:ascii="Arial" w:hAnsi="Arial" w:cs="Arial"/>
          <w:sz w:val="20"/>
          <w:szCs w:val="20"/>
        </w:rPr>
      </w:pPr>
      <w:r w:rsidRPr="00BC2BF4">
        <w:rPr>
          <w:rFonts w:ascii="Arial" w:hAnsi="Arial" w:cs="Arial"/>
          <w:sz w:val="20"/>
          <w:szCs w:val="20"/>
        </w:rPr>
        <w:t>zákonem č. 185/2001 Sb. o odpadech, ve znění pozdějších předpisů</w:t>
      </w:r>
    </w:p>
    <w:p w:rsidR="00B508CF" w:rsidRPr="00BC2BF4" w:rsidRDefault="00B508CF" w:rsidP="00B508CF">
      <w:pPr>
        <w:pStyle w:val="Zkladntext1"/>
        <w:numPr>
          <w:ilvl w:val="0"/>
          <w:numId w:val="37"/>
        </w:numPr>
        <w:shd w:val="clear" w:color="auto" w:fill="auto"/>
        <w:spacing w:before="0" w:after="0" w:line="274" w:lineRule="exact"/>
        <w:ind w:right="20"/>
        <w:rPr>
          <w:rFonts w:ascii="Arial" w:hAnsi="Arial" w:cs="Arial"/>
          <w:sz w:val="20"/>
          <w:szCs w:val="20"/>
        </w:rPr>
      </w:pPr>
      <w:r w:rsidRPr="00BC2BF4">
        <w:rPr>
          <w:rFonts w:ascii="Arial" w:hAnsi="Arial" w:cs="Arial"/>
          <w:sz w:val="20"/>
          <w:szCs w:val="20"/>
        </w:rPr>
        <w:t>vyhláškou č. 381/2001 Sb., kterou se stanoví katalog odpadů a další seznamy odpadů, ve znění pozdějších předpisů</w:t>
      </w:r>
    </w:p>
    <w:p w:rsidR="00B508CF" w:rsidRPr="00BC2BF4" w:rsidRDefault="00B508CF" w:rsidP="00B508CF">
      <w:pPr>
        <w:pStyle w:val="Zkladntext1"/>
        <w:numPr>
          <w:ilvl w:val="0"/>
          <w:numId w:val="37"/>
        </w:numPr>
        <w:shd w:val="clear" w:color="auto" w:fill="auto"/>
        <w:spacing w:before="0" w:after="0" w:line="274" w:lineRule="exact"/>
        <w:ind w:right="20"/>
        <w:rPr>
          <w:rFonts w:ascii="Arial" w:hAnsi="Arial" w:cs="Arial"/>
          <w:sz w:val="20"/>
          <w:szCs w:val="20"/>
        </w:rPr>
      </w:pPr>
      <w:r w:rsidRPr="00BC2BF4">
        <w:rPr>
          <w:rFonts w:ascii="Arial" w:hAnsi="Arial" w:cs="Arial"/>
          <w:sz w:val="20"/>
          <w:szCs w:val="20"/>
        </w:rPr>
        <w:t>vyhláškou č. 383/2001 Sb., o podrobnostech nakládání s odpady, ve znění pozdějších předpisů</w:t>
      </w: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Nakládání s odpady znamená jejich shromažďování, třídění, skladování na vyhrazených místech a jejich zneškodnění, resp. předání na základě smluvních vztahů pouze oprávněným osobám.</w:t>
      </w: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 xml:space="preserve">Při provozu stavby a s ní souvisejících ploch se předpokládá vznik běžných druhů odpadů. </w:t>
      </w: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Nebezpečné odpady podle § 6 odst. 1 a 2 zákona č.185/2001 Sb., (o odpadech) jsou označeny symbolem "*", které stanoví vyhláška č. 381/2001 (Katalog odpadů).</w:t>
      </w: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Vytříděný nebezpečný odpad vyskytující se pravidelně (např. zářivky, baterie apod.) se bude shromažďovat odděleně v označených sběrných nádobách a bude se předávat oprávněné osobě k zneškodnění. Původce si bude počínat tak, aby nedošlo k ohrožení života a zdraví lidí, zvířat či rostlin nebo nedošlo k ohrožení nebo poškození životního prostředí. Ostatní nebezpečný odpad (např. vyřazená elektrická a elektronická zařízení) bude okamžitě po vyřazení předáván smluvní firmě k zneškodnění.</w:t>
      </w: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Sběr objemného odpadu bude probíhat nárazově v závislosti na aktuální potřebě. Bude ukládán do přistavených velkoobjemových kontejnerů, které budou po naplnění ihned odváženy (týká se odpadu, který pro jeho rozměry nelze uložit do běžných sběrných kontejnerů a nádob, jako např. odpadu z údržby venkovních travnatých ploch, výsadby stromů a keřů apod.).</w:t>
      </w: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Odpady vzniklé při stavebních pracích budou zařazeny podle druhů a kategorií, budou tříděny a odstraněny vhodným způsobem. Stavebník zajistí, aby osoba, které předává odpady, byla k jejich převzetí dle zákona oprávněna.</w:t>
      </w: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 xml:space="preserve">Po ukončení stavebních prací budou předloženy Odboru životního prostředí </w:t>
      </w:r>
      <w:proofErr w:type="spellStart"/>
      <w:r w:rsidRPr="00BC2BF4">
        <w:rPr>
          <w:rFonts w:ascii="Arial" w:hAnsi="Arial" w:cs="Arial"/>
          <w:sz w:val="20"/>
          <w:szCs w:val="20"/>
        </w:rPr>
        <w:t>MÚnL</w:t>
      </w:r>
      <w:proofErr w:type="spellEnd"/>
      <w:r w:rsidRPr="00BC2BF4">
        <w:rPr>
          <w:rFonts w:ascii="Arial" w:hAnsi="Arial" w:cs="Arial"/>
          <w:sz w:val="20"/>
          <w:szCs w:val="20"/>
        </w:rPr>
        <w:t xml:space="preserve"> doklady o způsobu odstranění odpadů ze stavební činnosti pokud jejich další využití není možné.</w:t>
      </w:r>
    </w:p>
    <w:p w:rsidR="00B508CF" w:rsidRDefault="00B508CF" w:rsidP="00B508CF">
      <w:pPr>
        <w:pStyle w:val="Zkladntext1"/>
        <w:shd w:val="clear" w:color="auto" w:fill="auto"/>
        <w:spacing w:before="0" w:after="30" w:line="220" w:lineRule="exact"/>
        <w:ind w:firstLine="0"/>
        <w:rPr>
          <w:rFonts w:ascii="Arial" w:hAnsi="Arial" w:cs="Arial"/>
        </w:rPr>
      </w:pPr>
    </w:p>
    <w:p w:rsidR="00B508CF" w:rsidRPr="00B26A98" w:rsidRDefault="00B508CF" w:rsidP="00B508CF">
      <w:pPr>
        <w:pStyle w:val="Zkladntext1"/>
        <w:shd w:val="clear" w:color="auto" w:fill="auto"/>
        <w:spacing w:before="0" w:after="30" w:line="220" w:lineRule="exact"/>
        <w:ind w:firstLine="0"/>
        <w:rPr>
          <w:rFonts w:ascii="Arial" w:hAnsi="Arial" w:cs="Arial"/>
        </w:rPr>
      </w:pPr>
    </w:p>
    <w:p w:rsidR="00B26A98" w:rsidRDefault="00B26A98" w:rsidP="00B26A98">
      <w:pPr>
        <w:pStyle w:val="Zkladntext1"/>
        <w:numPr>
          <w:ilvl w:val="0"/>
          <w:numId w:val="18"/>
        </w:numPr>
        <w:shd w:val="clear" w:color="auto" w:fill="auto"/>
        <w:spacing w:before="0" w:after="0" w:line="271" w:lineRule="exact"/>
        <w:ind w:left="1080" w:right="740"/>
        <w:rPr>
          <w:rFonts w:ascii="Arial" w:hAnsi="Arial" w:cs="Arial"/>
        </w:rPr>
      </w:pPr>
      <w:r w:rsidRPr="00B26A98">
        <w:rPr>
          <w:rFonts w:ascii="Arial" w:hAnsi="Arial" w:cs="Arial"/>
        </w:rPr>
        <w:t xml:space="preserve"> vliv stavby na přírodu a krajinu (ochrana dřevin, ochrana památných stromů, ochrana rostlin a živočichů apod.), zachování ekolog</w:t>
      </w:r>
      <w:r w:rsidR="00B508CF">
        <w:rPr>
          <w:rFonts w:ascii="Arial" w:hAnsi="Arial" w:cs="Arial"/>
        </w:rPr>
        <w:t>ických funkcí a vazeb v krajině</w:t>
      </w:r>
    </w:p>
    <w:p w:rsidR="00B508CF" w:rsidRPr="00B508CF" w:rsidRDefault="00B508CF" w:rsidP="00B508C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w:t>
      </w:r>
      <w:r w:rsidRPr="00B508CF">
        <w:rPr>
          <w:rFonts w:ascii="Arial" w:hAnsi="Arial" w:cs="Arial"/>
          <w:sz w:val="20"/>
          <w:szCs w:val="20"/>
        </w:rPr>
        <w:t>ení potřeba.</w:t>
      </w:r>
    </w:p>
    <w:p w:rsidR="00B508CF" w:rsidRPr="00B26A98" w:rsidRDefault="00B508CF" w:rsidP="00B508CF">
      <w:pPr>
        <w:pStyle w:val="Zkladntext1"/>
        <w:shd w:val="clear" w:color="auto" w:fill="auto"/>
        <w:spacing w:before="0" w:after="0" w:line="271" w:lineRule="exact"/>
        <w:ind w:right="740" w:firstLine="0"/>
        <w:rPr>
          <w:rFonts w:ascii="Arial" w:hAnsi="Arial" w:cs="Arial"/>
        </w:rPr>
      </w:pPr>
    </w:p>
    <w:p w:rsidR="00B26A98" w:rsidRDefault="00B26A98" w:rsidP="00B26A98">
      <w:pPr>
        <w:pStyle w:val="Zkladntext1"/>
        <w:numPr>
          <w:ilvl w:val="0"/>
          <w:numId w:val="18"/>
        </w:numPr>
        <w:shd w:val="clear" w:color="auto" w:fill="auto"/>
        <w:spacing w:before="0" w:after="71" w:line="220" w:lineRule="exact"/>
        <w:ind w:left="1080"/>
        <w:rPr>
          <w:rFonts w:ascii="Arial" w:hAnsi="Arial" w:cs="Arial"/>
        </w:rPr>
      </w:pPr>
      <w:r w:rsidRPr="00B26A98">
        <w:rPr>
          <w:rFonts w:ascii="Arial" w:hAnsi="Arial" w:cs="Arial"/>
        </w:rPr>
        <w:t xml:space="preserve"> vliv stavby na sousta</w:t>
      </w:r>
      <w:r w:rsidR="00B508CF">
        <w:rPr>
          <w:rFonts w:ascii="Arial" w:hAnsi="Arial" w:cs="Arial"/>
        </w:rPr>
        <w:t>vu chráněných území Natura 2000</w:t>
      </w:r>
    </w:p>
    <w:p w:rsidR="00B508CF" w:rsidRPr="00B508CF" w:rsidRDefault="00B508CF" w:rsidP="00B508CF">
      <w:pPr>
        <w:pStyle w:val="Zkladntext1"/>
        <w:shd w:val="clear" w:color="auto" w:fill="auto"/>
        <w:spacing w:before="0" w:after="0" w:line="274" w:lineRule="exact"/>
        <w:ind w:left="372" w:right="20" w:firstLine="708"/>
        <w:rPr>
          <w:rFonts w:ascii="Arial" w:hAnsi="Arial" w:cs="Arial"/>
          <w:sz w:val="20"/>
          <w:szCs w:val="20"/>
        </w:rPr>
      </w:pPr>
      <w:r>
        <w:rPr>
          <w:rFonts w:ascii="Arial" w:hAnsi="Arial" w:cs="Arial"/>
          <w:sz w:val="20"/>
          <w:szCs w:val="20"/>
        </w:rPr>
        <w:t>N</w:t>
      </w:r>
      <w:r w:rsidRPr="00B508CF">
        <w:rPr>
          <w:rFonts w:ascii="Arial" w:hAnsi="Arial" w:cs="Arial"/>
          <w:sz w:val="20"/>
          <w:szCs w:val="20"/>
        </w:rPr>
        <w:t>ení potřeba.</w:t>
      </w:r>
    </w:p>
    <w:p w:rsidR="00B508CF" w:rsidRDefault="00B508CF" w:rsidP="00B508CF">
      <w:pPr>
        <w:pStyle w:val="Zkladntext1"/>
        <w:shd w:val="clear" w:color="auto" w:fill="auto"/>
        <w:spacing w:before="0" w:after="71" w:line="220" w:lineRule="exact"/>
        <w:ind w:firstLine="0"/>
        <w:rPr>
          <w:rFonts w:ascii="Arial" w:hAnsi="Arial" w:cs="Arial"/>
        </w:rPr>
      </w:pPr>
    </w:p>
    <w:p w:rsidR="00B508CF" w:rsidRPr="00B26A98" w:rsidRDefault="00B508CF" w:rsidP="00B508CF">
      <w:pPr>
        <w:pStyle w:val="Zkladntext1"/>
        <w:shd w:val="clear" w:color="auto" w:fill="auto"/>
        <w:spacing w:before="0" w:after="71" w:line="220" w:lineRule="exact"/>
        <w:ind w:firstLine="0"/>
        <w:rPr>
          <w:rFonts w:ascii="Arial" w:hAnsi="Arial" w:cs="Arial"/>
        </w:rPr>
      </w:pPr>
    </w:p>
    <w:p w:rsidR="00B26A98" w:rsidRDefault="00B26A98" w:rsidP="00B26A98">
      <w:pPr>
        <w:pStyle w:val="Zkladntext1"/>
        <w:numPr>
          <w:ilvl w:val="0"/>
          <w:numId w:val="18"/>
        </w:numPr>
        <w:shd w:val="clear" w:color="auto" w:fill="auto"/>
        <w:spacing w:before="0" w:after="22" w:line="220" w:lineRule="exact"/>
        <w:ind w:left="1080"/>
        <w:rPr>
          <w:rFonts w:ascii="Arial" w:hAnsi="Arial" w:cs="Arial"/>
        </w:rPr>
      </w:pPr>
      <w:r w:rsidRPr="00B26A98">
        <w:rPr>
          <w:rFonts w:ascii="Arial" w:hAnsi="Arial" w:cs="Arial"/>
        </w:rPr>
        <w:t xml:space="preserve"> návrh zohlednění podmínek ze závěru zjišťovacího řízení nebo stanoviska </w:t>
      </w:r>
      <w:proofErr w:type="spellStart"/>
      <w:r w:rsidRPr="00B26A98">
        <w:rPr>
          <w:rFonts w:ascii="Arial" w:hAnsi="Arial" w:cs="Arial"/>
        </w:rPr>
        <w:t>El</w:t>
      </w:r>
      <w:r w:rsidR="00B508CF">
        <w:rPr>
          <w:rFonts w:ascii="Arial" w:hAnsi="Arial" w:cs="Arial"/>
        </w:rPr>
        <w:t>A</w:t>
      </w:r>
      <w:proofErr w:type="spellEnd"/>
    </w:p>
    <w:p w:rsidR="00B508CF" w:rsidRPr="00B508CF" w:rsidRDefault="00B508CF" w:rsidP="00B508CF">
      <w:pPr>
        <w:pStyle w:val="Zkladntext1"/>
        <w:shd w:val="clear" w:color="auto" w:fill="auto"/>
        <w:spacing w:before="0" w:after="0" w:line="274" w:lineRule="exact"/>
        <w:ind w:left="732" w:right="20" w:firstLine="348"/>
        <w:rPr>
          <w:rFonts w:ascii="Arial" w:hAnsi="Arial" w:cs="Arial"/>
          <w:sz w:val="20"/>
          <w:szCs w:val="20"/>
        </w:rPr>
      </w:pPr>
      <w:r>
        <w:rPr>
          <w:rFonts w:ascii="Arial" w:hAnsi="Arial" w:cs="Arial"/>
          <w:sz w:val="20"/>
          <w:szCs w:val="20"/>
        </w:rPr>
        <w:t>N</w:t>
      </w:r>
      <w:r w:rsidRPr="00B508CF">
        <w:rPr>
          <w:rFonts w:ascii="Arial" w:hAnsi="Arial" w:cs="Arial"/>
          <w:sz w:val="20"/>
          <w:szCs w:val="20"/>
        </w:rPr>
        <w:t>ení potřeba.</w:t>
      </w:r>
    </w:p>
    <w:p w:rsidR="00B508CF" w:rsidRDefault="00B508CF" w:rsidP="00B508CF">
      <w:pPr>
        <w:pStyle w:val="Odstavecseseznamem"/>
        <w:rPr>
          <w:rFonts w:ascii="Arial" w:hAnsi="Arial" w:cs="Arial"/>
        </w:rPr>
      </w:pPr>
    </w:p>
    <w:p w:rsidR="00B508CF" w:rsidRPr="00B26A98" w:rsidRDefault="00B508CF" w:rsidP="00B508CF">
      <w:pPr>
        <w:pStyle w:val="Zkladntext1"/>
        <w:shd w:val="clear" w:color="auto" w:fill="auto"/>
        <w:spacing w:before="0" w:after="22" w:line="220" w:lineRule="exact"/>
        <w:ind w:firstLine="0"/>
        <w:rPr>
          <w:rFonts w:ascii="Arial" w:hAnsi="Arial" w:cs="Arial"/>
        </w:rPr>
      </w:pPr>
    </w:p>
    <w:p w:rsidR="00B26A98" w:rsidRDefault="00B26A98" w:rsidP="00B508CF">
      <w:pPr>
        <w:pStyle w:val="Zkladntext1"/>
        <w:numPr>
          <w:ilvl w:val="0"/>
          <w:numId w:val="18"/>
        </w:numPr>
        <w:shd w:val="clear" w:color="auto" w:fill="auto"/>
        <w:spacing w:before="0" w:after="22" w:line="220" w:lineRule="exact"/>
        <w:ind w:left="1080"/>
        <w:rPr>
          <w:rFonts w:ascii="Arial" w:hAnsi="Arial" w:cs="Arial"/>
        </w:rPr>
      </w:pPr>
      <w:r w:rsidRPr="00B26A98">
        <w:rPr>
          <w:rFonts w:ascii="Arial" w:hAnsi="Arial" w:cs="Arial"/>
        </w:rPr>
        <w:t xml:space="preserve"> navrhovaná ochranná a bezpečnostní pásma, rozsah omezení a podmínky ochrany podle jiných právních předpisů.</w:t>
      </w:r>
    </w:p>
    <w:p w:rsidR="00B508CF" w:rsidRDefault="00B508CF" w:rsidP="00B508C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w:t>
      </w:r>
      <w:r w:rsidRPr="00B508CF">
        <w:rPr>
          <w:rFonts w:ascii="Arial" w:hAnsi="Arial" w:cs="Arial"/>
          <w:sz w:val="20"/>
          <w:szCs w:val="20"/>
        </w:rPr>
        <w:t>ení potřeba.</w:t>
      </w:r>
    </w:p>
    <w:p w:rsidR="00B508CF" w:rsidRPr="00BC2BF4" w:rsidRDefault="00B508CF" w:rsidP="00B508CF">
      <w:pPr>
        <w:pStyle w:val="Zkladntext1"/>
        <w:shd w:val="clear" w:color="auto" w:fill="auto"/>
        <w:spacing w:before="0" w:after="0" w:line="274" w:lineRule="exact"/>
        <w:ind w:left="1080" w:right="20" w:firstLine="0"/>
        <w:rPr>
          <w:rFonts w:ascii="Arial" w:hAnsi="Arial" w:cs="Arial"/>
          <w:sz w:val="20"/>
          <w:szCs w:val="20"/>
        </w:rPr>
      </w:pPr>
      <w:r w:rsidRPr="00BC2BF4">
        <w:rPr>
          <w:rFonts w:ascii="Arial" w:hAnsi="Arial" w:cs="Arial"/>
          <w:sz w:val="20"/>
          <w:szCs w:val="20"/>
        </w:rPr>
        <w:t>Stavba nevyžaduje zřízení nových ochranných a bezpečnostních pásem, vyjma ochranných pásem nově budovaných inženýrských sítí, určených příslušnými právními předpisy.</w:t>
      </w:r>
    </w:p>
    <w:p w:rsidR="00B508CF" w:rsidRPr="00B508CF" w:rsidRDefault="00B508CF" w:rsidP="00B508CF">
      <w:pPr>
        <w:pStyle w:val="Zkladntext1"/>
        <w:shd w:val="clear" w:color="auto" w:fill="auto"/>
        <w:spacing w:before="0" w:after="0" w:line="274" w:lineRule="exact"/>
        <w:ind w:left="1080" w:right="20" w:firstLine="0"/>
        <w:rPr>
          <w:rFonts w:ascii="Arial" w:hAnsi="Arial" w:cs="Arial"/>
          <w:sz w:val="20"/>
          <w:szCs w:val="20"/>
        </w:rPr>
      </w:pPr>
    </w:p>
    <w:p w:rsidR="00B508CF" w:rsidRPr="00B26A98" w:rsidRDefault="00B508CF" w:rsidP="00B508CF">
      <w:pPr>
        <w:pStyle w:val="Zkladntext1"/>
        <w:shd w:val="clear" w:color="auto" w:fill="auto"/>
        <w:spacing w:before="0" w:after="166" w:line="278" w:lineRule="exact"/>
        <w:ind w:right="220" w:firstLine="0"/>
        <w:jc w:val="left"/>
        <w:rPr>
          <w:rFonts w:ascii="Arial" w:hAnsi="Arial" w:cs="Arial"/>
        </w:rPr>
      </w:pPr>
    </w:p>
    <w:p w:rsidR="00B26A98" w:rsidRPr="00B26A98" w:rsidRDefault="00B26A98" w:rsidP="00CB6F97">
      <w:pPr>
        <w:pStyle w:val="Nadpis2"/>
      </w:pPr>
      <w:bookmarkStart w:id="47" w:name="_Toc382908090"/>
      <w:r w:rsidRPr="00B26A98">
        <w:t xml:space="preserve">B.7 </w:t>
      </w:r>
      <w:r w:rsidR="008B310E">
        <w:tab/>
      </w:r>
      <w:r w:rsidRPr="00B26A98">
        <w:t>Ochrana obyvatelstva</w:t>
      </w:r>
      <w:bookmarkEnd w:id="47"/>
    </w:p>
    <w:p w:rsidR="00B26A98" w:rsidRDefault="00B26A98" w:rsidP="00B26A98">
      <w:pPr>
        <w:pStyle w:val="Zkladntext1"/>
        <w:shd w:val="clear" w:color="auto" w:fill="auto"/>
        <w:spacing w:after="0" w:line="220" w:lineRule="exact"/>
        <w:ind w:left="1080"/>
        <w:rPr>
          <w:rFonts w:ascii="Arial" w:hAnsi="Arial" w:cs="Arial"/>
        </w:rPr>
      </w:pPr>
      <w:r w:rsidRPr="00B26A98">
        <w:rPr>
          <w:rFonts w:ascii="Arial" w:hAnsi="Arial" w:cs="Arial"/>
        </w:rPr>
        <w:t>Splnění základních požadavků z hlediska plnění úkolů ochrany obyvatelstva.</w:t>
      </w:r>
    </w:p>
    <w:p w:rsidR="00B508CF" w:rsidRDefault="00B508CF" w:rsidP="00B508CF">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Nejsou.</w:t>
      </w:r>
    </w:p>
    <w:p w:rsidR="00B508CF" w:rsidRPr="00B26A98" w:rsidRDefault="00B508CF" w:rsidP="00B26A98">
      <w:pPr>
        <w:pStyle w:val="Zkladntext1"/>
        <w:shd w:val="clear" w:color="auto" w:fill="auto"/>
        <w:spacing w:after="0" w:line="220" w:lineRule="exact"/>
        <w:ind w:left="1080"/>
        <w:rPr>
          <w:rFonts w:ascii="Arial" w:hAnsi="Arial" w:cs="Arial"/>
        </w:rPr>
      </w:pPr>
    </w:p>
    <w:p w:rsidR="00B26A98" w:rsidRPr="00B26A98" w:rsidRDefault="00B26A98" w:rsidP="00CB6F97">
      <w:pPr>
        <w:pStyle w:val="Nadpis2"/>
      </w:pPr>
      <w:bookmarkStart w:id="48" w:name="_Toc382908091"/>
      <w:r w:rsidRPr="00B26A98">
        <w:t xml:space="preserve">B.8 </w:t>
      </w:r>
      <w:r w:rsidR="008B310E">
        <w:tab/>
      </w:r>
      <w:r w:rsidRPr="00B26A98">
        <w:t>Zásady organizace výstavby</w:t>
      </w:r>
      <w:bookmarkEnd w:id="48"/>
    </w:p>
    <w:p w:rsidR="00994EE4" w:rsidRDefault="00994EE4" w:rsidP="00994EE4">
      <w:pPr>
        <w:pStyle w:val="Zkladntext1"/>
        <w:shd w:val="clear" w:color="auto" w:fill="auto"/>
        <w:spacing w:before="0" w:after="28" w:line="220" w:lineRule="exact"/>
        <w:ind w:firstLine="0"/>
        <w:jc w:val="left"/>
        <w:rPr>
          <w:rFonts w:ascii="Arial" w:hAnsi="Arial" w:cs="Arial"/>
        </w:rPr>
      </w:pPr>
    </w:p>
    <w:p w:rsidR="00994EE4" w:rsidRPr="00994EE4" w:rsidRDefault="00994EE4" w:rsidP="00994EE4">
      <w:pPr>
        <w:pStyle w:val="Zkladntext1"/>
        <w:numPr>
          <w:ilvl w:val="0"/>
          <w:numId w:val="40"/>
        </w:numPr>
        <w:shd w:val="clear" w:color="auto" w:fill="auto"/>
        <w:spacing w:before="0" w:after="22" w:line="220" w:lineRule="exact"/>
        <w:ind w:left="1080"/>
        <w:rPr>
          <w:rFonts w:ascii="Arial" w:hAnsi="Arial" w:cs="Arial"/>
        </w:rPr>
      </w:pPr>
      <w:r w:rsidRPr="00994EE4">
        <w:rPr>
          <w:rFonts w:ascii="Arial" w:hAnsi="Arial" w:cs="Arial"/>
        </w:rPr>
        <w:t>potřeby a spotřeby rozhodujících médií a hmot, jejich zajištění</w:t>
      </w:r>
    </w:p>
    <w:p w:rsidR="00994EE4" w:rsidRDefault="00994EE4" w:rsidP="00994EE4">
      <w:pPr>
        <w:pStyle w:val="Zkladntext1"/>
        <w:shd w:val="clear" w:color="auto" w:fill="auto"/>
        <w:spacing w:before="0" w:after="0" w:line="274" w:lineRule="exact"/>
        <w:ind w:left="1080" w:right="20" w:firstLine="0"/>
        <w:rPr>
          <w:rFonts w:ascii="Arial" w:hAnsi="Arial" w:cs="Arial"/>
          <w:sz w:val="20"/>
          <w:szCs w:val="20"/>
        </w:rPr>
      </w:pPr>
      <w:r w:rsidRPr="00994EE4">
        <w:rPr>
          <w:rFonts w:ascii="Arial" w:hAnsi="Arial" w:cs="Arial"/>
          <w:sz w:val="20"/>
          <w:szCs w:val="20"/>
        </w:rPr>
        <w:t>Určí dodavatel stavby.</w:t>
      </w:r>
    </w:p>
    <w:p w:rsidR="00994EE4" w:rsidRPr="00994EE4" w:rsidRDefault="00994EE4" w:rsidP="00994EE4">
      <w:pPr>
        <w:pStyle w:val="Zkladntext1"/>
        <w:shd w:val="clear" w:color="auto" w:fill="auto"/>
        <w:spacing w:before="0" w:after="0" w:line="274" w:lineRule="exact"/>
        <w:ind w:left="1080" w:right="20" w:firstLine="0"/>
        <w:rPr>
          <w:rFonts w:ascii="Arial" w:hAnsi="Arial" w:cs="Arial"/>
          <w:sz w:val="20"/>
          <w:szCs w:val="20"/>
        </w:rPr>
      </w:pPr>
    </w:p>
    <w:p w:rsidR="00994EE4" w:rsidRPr="00994EE4" w:rsidRDefault="00994EE4" w:rsidP="00994EE4">
      <w:pPr>
        <w:pStyle w:val="Zkladntext1"/>
        <w:numPr>
          <w:ilvl w:val="0"/>
          <w:numId w:val="40"/>
        </w:numPr>
        <w:shd w:val="clear" w:color="auto" w:fill="auto"/>
        <w:spacing w:before="0" w:after="22" w:line="220" w:lineRule="exact"/>
        <w:ind w:left="1080"/>
        <w:rPr>
          <w:rFonts w:ascii="Arial" w:hAnsi="Arial" w:cs="Arial"/>
        </w:rPr>
      </w:pPr>
      <w:r w:rsidRPr="00994EE4">
        <w:rPr>
          <w:rFonts w:ascii="Arial" w:hAnsi="Arial" w:cs="Arial"/>
        </w:rPr>
        <w:t xml:space="preserve"> odvodnění staveniště</w:t>
      </w:r>
    </w:p>
    <w:p w:rsidR="00994EE4" w:rsidRPr="00994EE4" w:rsidRDefault="00994EE4" w:rsidP="00994EE4">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O</w:t>
      </w:r>
      <w:r w:rsidRPr="00994EE4">
        <w:rPr>
          <w:rFonts w:ascii="Arial" w:hAnsi="Arial" w:cs="Arial"/>
          <w:sz w:val="20"/>
          <w:szCs w:val="20"/>
        </w:rPr>
        <w:t>dkanalizování a odvodnění staveniště řeší dodavatel stavby</w:t>
      </w:r>
      <w:r>
        <w:rPr>
          <w:rFonts w:ascii="Arial" w:hAnsi="Arial" w:cs="Arial"/>
          <w:sz w:val="20"/>
          <w:szCs w:val="20"/>
        </w:rPr>
        <w:t xml:space="preserve">. </w:t>
      </w:r>
      <w:proofErr w:type="spellStart"/>
      <w:r>
        <w:rPr>
          <w:rFonts w:ascii="Arial" w:hAnsi="Arial" w:cs="Arial"/>
          <w:sz w:val="20"/>
          <w:szCs w:val="20"/>
        </w:rPr>
        <w:t>Stavenište</w:t>
      </w:r>
      <w:proofErr w:type="spellEnd"/>
      <w:r>
        <w:rPr>
          <w:rFonts w:ascii="Arial" w:hAnsi="Arial" w:cs="Arial"/>
          <w:sz w:val="20"/>
          <w:szCs w:val="20"/>
        </w:rPr>
        <w:t xml:space="preserve"> se nachází v objektu.</w:t>
      </w:r>
    </w:p>
    <w:p w:rsidR="00994EE4" w:rsidRPr="009E29FB" w:rsidRDefault="00994EE4" w:rsidP="00994EE4">
      <w:pPr>
        <w:pStyle w:val="Zkladntext1"/>
        <w:shd w:val="clear" w:color="auto" w:fill="auto"/>
        <w:spacing w:before="0" w:after="0" w:line="335" w:lineRule="exact"/>
        <w:ind w:left="1080" w:firstLine="0"/>
        <w:rPr>
          <w:rFonts w:ascii="Arial" w:hAnsi="Arial" w:cs="Arial"/>
          <w:b/>
        </w:rPr>
      </w:pPr>
    </w:p>
    <w:p w:rsidR="00994EE4" w:rsidRPr="00994EE4" w:rsidRDefault="00994EE4" w:rsidP="00994EE4">
      <w:pPr>
        <w:pStyle w:val="Zkladntext1"/>
        <w:numPr>
          <w:ilvl w:val="0"/>
          <w:numId w:val="40"/>
        </w:numPr>
        <w:shd w:val="clear" w:color="auto" w:fill="auto"/>
        <w:spacing w:before="0" w:after="22" w:line="220" w:lineRule="exact"/>
        <w:ind w:left="1080"/>
        <w:rPr>
          <w:rFonts w:ascii="Arial" w:hAnsi="Arial" w:cs="Arial"/>
        </w:rPr>
      </w:pPr>
      <w:r w:rsidRPr="00994EE4">
        <w:rPr>
          <w:rFonts w:ascii="Arial" w:hAnsi="Arial" w:cs="Arial"/>
        </w:rPr>
        <w:t xml:space="preserve"> napojení staveniště na stávající dopravní a technickou infrastrukturu</w:t>
      </w:r>
    </w:p>
    <w:p w:rsidR="00994EE4" w:rsidRPr="00994EE4" w:rsidRDefault="00994EE4" w:rsidP="00994EE4">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w:t>
      </w:r>
      <w:r w:rsidRPr="00994EE4">
        <w:rPr>
          <w:rFonts w:ascii="Arial" w:hAnsi="Arial" w:cs="Arial"/>
          <w:sz w:val="20"/>
          <w:szCs w:val="20"/>
        </w:rPr>
        <w:t xml:space="preserve">taveniště bude napojeno na stávající dopravní infrastrukturu v místě </w:t>
      </w:r>
      <w:r>
        <w:rPr>
          <w:rFonts w:ascii="Arial" w:hAnsi="Arial" w:cs="Arial"/>
          <w:sz w:val="20"/>
          <w:szCs w:val="20"/>
        </w:rPr>
        <w:t>stávajícího</w:t>
      </w:r>
      <w:r w:rsidRPr="00994EE4">
        <w:rPr>
          <w:rFonts w:ascii="Arial" w:hAnsi="Arial" w:cs="Arial"/>
          <w:sz w:val="20"/>
          <w:szCs w:val="20"/>
        </w:rPr>
        <w:t xml:space="preserve"> </w:t>
      </w:r>
      <w:r>
        <w:rPr>
          <w:rFonts w:ascii="Arial" w:hAnsi="Arial" w:cs="Arial"/>
          <w:sz w:val="20"/>
          <w:szCs w:val="20"/>
        </w:rPr>
        <w:t>průjezdu do dvora objektu.</w:t>
      </w:r>
    </w:p>
    <w:p w:rsidR="00994EE4" w:rsidRPr="00994EE4" w:rsidRDefault="00994EE4" w:rsidP="00994EE4">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Z</w:t>
      </w:r>
      <w:r w:rsidRPr="00994EE4">
        <w:rPr>
          <w:rFonts w:ascii="Arial" w:hAnsi="Arial" w:cs="Arial"/>
          <w:sz w:val="20"/>
          <w:szCs w:val="20"/>
        </w:rPr>
        <w:t xml:space="preserve">droj vody </w:t>
      </w:r>
      <w:r>
        <w:rPr>
          <w:rFonts w:ascii="Arial" w:hAnsi="Arial" w:cs="Arial"/>
          <w:sz w:val="20"/>
          <w:szCs w:val="20"/>
        </w:rPr>
        <w:t>bude ze stávajícího objektu.</w:t>
      </w:r>
    </w:p>
    <w:p w:rsidR="00994EE4" w:rsidRPr="00994EE4" w:rsidRDefault="00994EE4" w:rsidP="00994EE4">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N</w:t>
      </w:r>
      <w:r w:rsidRPr="00994EE4">
        <w:rPr>
          <w:rFonts w:ascii="Arial" w:hAnsi="Arial" w:cs="Arial"/>
          <w:sz w:val="20"/>
          <w:szCs w:val="20"/>
        </w:rPr>
        <w:t xml:space="preserve">apojení elektřiny </w:t>
      </w:r>
      <w:r>
        <w:rPr>
          <w:rFonts w:ascii="Arial" w:hAnsi="Arial" w:cs="Arial"/>
          <w:sz w:val="20"/>
          <w:szCs w:val="20"/>
        </w:rPr>
        <w:t>bude ze stávajícího objektu.</w:t>
      </w:r>
    </w:p>
    <w:p w:rsidR="00994EE4" w:rsidRPr="0083302C" w:rsidRDefault="00994EE4" w:rsidP="00994EE4">
      <w:pPr>
        <w:pStyle w:val="Zkladntext1"/>
        <w:shd w:val="clear" w:color="auto" w:fill="auto"/>
        <w:spacing w:before="0" w:after="0" w:line="274" w:lineRule="exact"/>
        <w:ind w:left="1080" w:right="20" w:firstLine="0"/>
        <w:rPr>
          <w:rFonts w:cs="Arial"/>
          <w:sz w:val="20"/>
        </w:rPr>
      </w:pPr>
    </w:p>
    <w:p w:rsidR="00994EE4" w:rsidRDefault="00994EE4" w:rsidP="00994EE4">
      <w:pPr>
        <w:pStyle w:val="Zkladntext1"/>
        <w:numPr>
          <w:ilvl w:val="0"/>
          <w:numId w:val="40"/>
        </w:numPr>
        <w:shd w:val="clear" w:color="auto" w:fill="auto"/>
        <w:spacing w:before="0" w:after="22" w:line="220" w:lineRule="exact"/>
        <w:ind w:left="1080"/>
        <w:rPr>
          <w:rFonts w:ascii="Arial" w:hAnsi="Arial" w:cs="Arial"/>
          <w:b/>
        </w:rPr>
      </w:pPr>
      <w:r w:rsidRPr="00994EE4">
        <w:rPr>
          <w:rFonts w:ascii="Arial" w:hAnsi="Arial" w:cs="Arial"/>
        </w:rPr>
        <w:t xml:space="preserve"> vliv provádění stavby na okolní stavby a pozemky</w:t>
      </w:r>
    </w:p>
    <w:p w:rsidR="00994EE4" w:rsidRPr="00994EE4" w:rsidRDefault="00994EE4" w:rsidP="00994EE4">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w:t>
      </w:r>
      <w:r w:rsidRPr="00994EE4">
        <w:rPr>
          <w:rFonts w:ascii="Arial" w:hAnsi="Arial" w:cs="Arial"/>
          <w:sz w:val="20"/>
          <w:szCs w:val="20"/>
        </w:rPr>
        <w:t>tavba nebude mít negativní vliv na okolí stavby a pozemky.</w:t>
      </w:r>
    </w:p>
    <w:p w:rsidR="00994EE4" w:rsidRPr="009E29FB" w:rsidRDefault="00994EE4" w:rsidP="00994EE4">
      <w:pPr>
        <w:pStyle w:val="Zkladntext1"/>
        <w:shd w:val="clear" w:color="auto" w:fill="auto"/>
        <w:spacing w:before="0" w:after="0" w:line="335" w:lineRule="exact"/>
        <w:ind w:firstLine="0"/>
        <w:rPr>
          <w:rFonts w:ascii="Arial" w:hAnsi="Arial" w:cs="Arial"/>
          <w:b/>
        </w:rPr>
      </w:pPr>
    </w:p>
    <w:p w:rsidR="00994EE4" w:rsidRPr="00994EE4" w:rsidRDefault="00994EE4" w:rsidP="00994EE4">
      <w:pPr>
        <w:pStyle w:val="Zkladntext1"/>
        <w:numPr>
          <w:ilvl w:val="0"/>
          <w:numId w:val="40"/>
        </w:numPr>
        <w:shd w:val="clear" w:color="auto" w:fill="auto"/>
        <w:spacing w:before="0" w:after="22" w:line="220" w:lineRule="exact"/>
        <w:ind w:left="1080"/>
        <w:rPr>
          <w:rFonts w:ascii="Arial" w:hAnsi="Arial" w:cs="Arial"/>
        </w:rPr>
      </w:pPr>
      <w:r w:rsidRPr="00994EE4">
        <w:rPr>
          <w:rFonts w:ascii="Arial" w:hAnsi="Arial" w:cs="Arial"/>
        </w:rPr>
        <w:t xml:space="preserve"> ochrana okolí staveniště a požadavky na související asanace, demolice, kácení dřevin</w:t>
      </w:r>
    </w:p>
    <w:p w:rsidR="00994EE4" w:rsidRPr="00994EE4" w:rsidRDefault="00994EE4" w:rsidP="00994EE4">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S</w:t>
      </w:r>
      <w:r w:rsidRPr="00994EE4">
        <w:rPr>
          <w:rFonts w:ascii="Arial" w:hAnsi="Arial" w:cs="Arial"/>
          <w:sz w:val="20"/>
          <w:szCs w:val="20"/>
        </w:rPr>
        <w:t xml:space="preserve">taveniště </w:t>
      </w:r>
      <w:r>
        <w:rPr>
          <w:rFonts w:ascii="Arial" w:hAnsi="Arial" w:cs="Arial"/>
          <w:sz w:val="20"/>
          <w:szCs w:val="20"/>
        </w:rPr>
        <w:t>se nachází ve vnitrobloku objektu a ve uvnitř objektu.</w:t>
      </w:r>
    </w:p>
    <w:p w:rsidR="00994EE4" w:rsidRPr="00994EE4" w:rsidRDefault="00994EE4" w:rsidP="00994EE4">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B</w:t>
      </w:r>
      <w:r w:rsidRPr="00994EE4">
        <w:rPr>
          <w:rFonts w:ascii="Arial" w:hAnsi="Arial" w:cs="Arial"/>
          <w:sz w:val="20"/>
          <w:szCs w:val="20"/>
        </w:rPr>
        <w:t xml:space="preserve">ěhem stavby musí být zajištěn přístup k přilehlým stavbám a pozemkům, k sítím technického vybavení a požárním zařízením. </w:t>
      </w:r>
    </w:p>
    <w:p w:rsidR="00994EE4" w:rsidRPr="00994EE4" w:rsidRDefault="00994EE4" w:rsidP="00994EE4">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V</w:t>
      </w:r>
      <w:r w:rsidRPr="00994EE4">
        <w:rPr>
          <w:rFonts w:ascii="Arial" w:hAnsi="Arial" w:cs="Arial"/>
          <w:sz w:val="20"/>
          <w:szCs w:val="20"/>
        </w:rPr>
        <w:t>eřejné plochy a stávající komunikace nejsou využívané pro stavbu</w:t>
      </w:r>
    </w:p>
    <w:p w:rsidR="00994EE4" w:rsidRPr="009E29FB" w:rsidRDefault="00994EE4" w:rsidP="00994EE4">
      <w:pPr>
        <w:pStyle w:val="Zkladntext1"/>
        <w:shd w:val="clear" w:color="auto" w:fill="auto"/>
        <w:spacing w:before="0" w:after="0" w:line="335" w:lineRule="exact"/>
        <w:ind w:firstLine="0"/>
        <w:rPr>
          <w:rFonts w:ascii="Arial" w:hAnsi="Arial" w:cs="Arial"/>
          <w:b/>
        </w:rPr>
      </w:pPr>
    </w:p>
    <w:p w:rsidR="00994EE4" w:rsidRPr="00994EE4" w:rsidRDefault="00994EE4" w:rsidP="00994EE4">
      <w:pPr>
        <w:pStyle w:val="Zkladntext1"/>
        <w:numPr>
          <w:ilvl w:val="0"/>
          <w:numId w:val="40"/>
        </w:numPr>
        <w:shd w:val="clear" w:color="auto" w:fill="auto"/>
        <w:spacing w:before="0" w:after="22" w:line="220" w:lineRule="exact"/>
        <w:ind w:left="1080"/>
        <w:rPr>
          <w:rFonts w:ascii="Arial" w:hAnsi="Arial" w:cs="Arial"/>
        </w:rPr>
      </w:pPr>
      <w:r w:rsidRPr="00994EE4">
        <w:rPr>
          <w:rFonts w:ascii="Arial" w:hAnsi="Arial" w:cs="Arial"/>
        </w:rPr>
        <w:t xml:space="preserve"> maximální zábory pro staveniště (dočasné / trvalé)</w:t>
      </w:r>
    </w:p>
    <w:p w:rsidR="00994EE4" w:rsidRPr="00994EE4" w:rsidRDefault="00994EE4" w:rsidP="00994EE4">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P</w:t>
      </w:r>
      <w:r w:rsidRPr="00994EE4">
        <w:rPr>
          <w:rFonts w:ascii="Arial" w:hAnsi="Arial" w:cs="Arial"/>
          <w:sz w:val="20"/>
          <w:szCs w:val="20"/>
        </w:rPr>
        <w:t>okud si zhotovitel umístí na vytipovaných plochách v prostoru stavby zařízení staveniště neuvedené v § 103 odst. 1 písm. a) stavebního zákona, bude k provedení těchto jednoduchých staveb nutné ohlášení stavebnímu úřadu</w:t>
      </w:r>
      <w:r w:rsidR="00A16380">
        <w:rPr>
          <w:rFonts w:ascii="Arial" w:hAnsi="Arial" w:cs="Arial"/>
          <w:sz w:val="20"/>
          <w:szCs w:val="20"/>
        </w:rPr>
        <w:t>.</w:t>
      </w:r>
    </w:p>
    <w:p w:rsidR="00994EE4" w:rsidRPr="009E29FB" w:rsidRDefault="00994EE4" w:rsidP="00994EE4">
      <w:pPr>
        <w:pStyle w:val="Zkladntext1"/>
        <w:shd w:val="clear" w:color="auto" w:fill="auto"/>
        <w:spacing w:before="0" w:after="0" w:line="335" w:lineRule="exact"/>
        <w:ind w:firstLine="0"/>
        <w:rPr>
          <w:rFonts w:ascii="Arial" w:hAnsi="Arial" w:cs="Arial"/>
          <w:b/>
        </w:rPr>
      </w:pPr>
    </w:p>
    <w:p w:rsidR="00994EE4" w:rsidRPr="00994EE4" w:rsidRDefault="00994EE4" w:rsidP="00994EE4">
      <w:pPr>
        <w:pStyle w:val="Zkladntext1"/>
        <w:numPr>
          <w:ilvl w:val="0"/>
          <w:numId w:val="40"/>
        </w:numPr>
        <w:shd w:val="clear" w:color="auto" w:fill="auto"/>
        <w:spacing w:before="0" w:after="22" w:line="220" w:lineRule="exact"/>
        <w:ind w:left="1080"/>
        <w:rPr>
          <w:rFonts w:ascii="Arial" w:hAnsi="Arial" w:cs="Arial"/>
        </w:rPr>
      </w:pPr>
      <w:r w:rsidRPr="00994EE4">
        <w:rPr>
          <w:rFonts w:ascii="Arial" w:hAnsi="Arial" w:cs="Arial"/>
        </w:rPr>
        <w:t xml:space="preserve"> maximální produkovaná množství a druhy odpadů a emisí při výstavbě, jejich likvidace</w:t>
      </w:r>
    </w:p>
    <w:p w:rsidR="00994EE4" w:rsidRPr="00A16380" w:rsidRDefault="00994EE4" w:rsidP="00A16380">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Odpady vzniklé při stavebních pracích budou zařazeny podle druhů a kategorií, budou tříděny a odstraněny vhodným způsobem. Stavebník zajistí, aby osoba, které předává odpady, byla k jejich převzetí dle zákona oprávněna.</w:t>
      </w:r>
    </w:p>
    <w:p w:rsidR="00994EE4" w:rsidRPr="00A16380" w:rsidRDefault="00994EE4" w:rsidP="00A16380">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 xml:space="preserve">Po ukončení stavebních prací budou předloženy Odboru životního prostředí </w:t>
      </w:r>
      <w:proofErr w:type="spellStart"/>
      <w:r w:rsidRPr="00A16380">
        <w:rPr>
          <w:rFonts w:ascii="Arial" w:hAnsi="Arial" w:cs="Arial"/>
          <w:sz w:val="20"/>
          <w:szCs w:val="20"/>
        </w:rPr>
        <w:t>MÚnL</w:t>
      </w:r>
      <w:proofErr w:type="spellEnd"/>
      <w:r w:rsidRPr="00A16380">
        <w:rPr>
          <w:rFonts w:ascii="Arial" w:hAnsi="Arial" w:cs="Arial"/>
          <w:sz w:val="20"/>
          <w:szCs w:val="20"/>
        </w:rPr>
        <w:t xml:space="preserve"> doklady o způsobu odstranění odpadů ze stavební činnosti pokud jejich další využití není možné.</w:t>
      </w:r>
    </w:p>
    <w:p w:rsidR="00994EE4" w:rsidRPr="00A16380" w:rsidRDefault="00994EE4" w:rsidP="00A16380">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 xml:space="preserve">Při provozu stavby a s ní souvisejících ploch se předpokládá vznik běžných druhů odpadů. </w:t>
      </w:r>
    </w:p>
    <w:p w:rsidR="00994EE4" w:rsidRPr="00A16380" w:rsidRDefault="00994EE4" w:rsidP="00A16380">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Seznam pravděpodobných druhů odpadů vznikajících při realizaci navrhovaných stavebních úprav:</w:t>
      </w:r>
    </w:p>
    <w:tbl>
      <w:tblPr>
        <w:tblW w:w="0" w:type="auto"/>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1165"/>
        <w:gridCol w:w="6804"/>
        <w:gridCol w:w="1134"/>
      </w:tblGrid>
      <w:tr w:rsidR="00994EE4" w:rsidRPr="003E2535" w:rsidTr="00AF7E12">
        <w:trPr>
          <w:trHeight w:val="262"/>
          <w:tblHeader/>
        </w:trPr>
        <w:tc>
          <w:tcPr>
            <w:tcW w:w="1165" w:type="dxa"/>
            <w:tcBorders>
              <w:top w:val="double" w:sz="4" w:space="0" w:color="auto"/>
              <w:bottom w:val="double" w:sz="4" w:space="0" w:color="auto"/>
            </w:tcBorders>
            <w:shd w:val="pct20" w:color="auto" w:fill="auto"/>
          </w:tcPr>
          <w:p w:rsidR="00994EE4" w:rsidRPr="003E2535" w:rsidRDefault="00994EE4" w:rsidP="00AF7E12">
            <w:pPr>
              <w:pStyle w:val="TabulkaEIA"/>
              <w:jc w:val="left"/>
              <w:rPr>
                <w:rFonts w:ascii="Arial" w:hAnsi="Arial"/>
                <w:snapToGrid/>
                <w:lang w:eastAsia="ar-SA"/>
              </w:rPr>
            </w:pPr>
            <w:r w:rsidRPr="003E2535">
              <w:rPr>
                <w:rFonts w:ascii="Arial" w:hAnsi="Arial"/>
                <w:snapToGrid/>
                <w:lang w:eastAsia="ar-SA"/>
              </w:rPr>
              <w:lastRenderedPageBreak/>
              <w:t>Kód druhu odpadu</w:t>
            </w:r>
          </w:p>
        </w:tc>
        <w:tc>
          <w:tcPr>
            <w:tcW w:w="6804" w:type="dxa"/>
            <w:tcBorders>
              <w:top w:val="double" w:sz="4" w:space="0" w:color="auto"/>
              <w:bottom w:val="double" w:sz="4" w:space="0" w:color="auto"/>
            </w:tcBorders>
            <w:shd w:val="pct20" w:color="auto" w:fill="auto"/>
          </w:tcPr>
          <w:p w:rsidR="00994EE4" w:rsidRPr="003E2535" w:rsidRDefault="00994EE4" w:rsidP="00AF7E12">
            <w:pPr>
              <w:pStyle w:val="TabulkaEIA"/>
              <w:jc w:val="left"/>
              <w:rPr>
                <w:rFonts w:ascii="Arial" w:hAnsi="Arial"/>
                <w:snapToGrid/>
                <w:lang w:eastAsia="ar-SA"/>
              </w:rPr>
            </w:pPr>
            <w:r w:rsidRPr="003E2535">
              <w:rPr>
                <w:rFonts w:ascii="Arial" w:hAnsi="Arial"/>
                <w:snapToGrid/>
                <w:lang w:eastAsia="ar-SA"/>
              </w:rPr>
              <w:t>Název odpadu</w:t>
            </w:r>
          </w:p>
        </w:tc>
        <w:tc>
          <w:tcPr>
            <w:tcW w:w="1134" w:type="dxa"/>
            <w:tcBorders>
              <w:top w:val="double" w:sz="4" w:space="0" w:color="auto"/>
              <w:bottom w:val="double" w:sz="4" w:space="0" w:color="auto"/>
            </w:tcBorders>
            <w:shd w:val="pct20" w:color="auto" w:fill="auto"/>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Kategorie odpadu</w:t>
            </w:r>
          </w:p>
        </w:tc>
      </w:tr>
      <w:tr w:rsidR="00994EE4" w:rsidRPr="003E2535" w:rsidTr="00AF7E12">
        <w:trPr>
          <w:trHeight w:val="262"/>
        </w:trPr>
        <w:tc>
          <w:tcPr>
            <w:tcW w:w="1165" w:type="dxa"/>
            <w:tcBorders>
              <w:top w:val="double" w:sz="4" w:space="0" w:color="auto"/>
            </w:tcBorders>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08 01 11</w:t>
            </w:r>
          </w:p>
        </w:tc>
        <w:tc>
          <w:tcPr>
            <w:tcW w:w="6804" w:type="dxa"/>
            <w:tcBorders>
              <w:top w:val="double" w:sz="4" w:space="0" w:color="auto"/>
            </w:tcBorders>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Odpadní barvy a laky obsahující organická rozpouštědla nebo jiné nebezpečné látky</w:t>
            </w:r>
          </w:p>
        </w:tc>
        <w:tc>
          <w:tcPr>
            <w:tcW w:w="1134" w:type="dxa"/>
            <w:tcBorders>
              <w:top w:val="double" w:sz="4" w:space="0" w:color="auto"/>
            </w:tcBorders>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N</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08 01 12</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Jiné odpadní barvy a laky neuvedené pod číslem 08 01 11</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08 02 01</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Odpadní práškové barvy</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08 02 02</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Vodné kaly obsahující keramické materiály</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08 02 03</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Vodné suspenze obsahující keramické materiály</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08 04 09</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Odpadní lepidla a těsnící materiály obsahující organická rozpouštědla nebo jiné nebezpečné látky</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N</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08 04 10</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 xml:space="preserve">Netoxická odpadní lepidla a těsnící materiály </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12 01 01</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 xml:space="preserve">Piliny a třísky železných kovů </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12 01 03</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Piliny a třísky neželezných kovů</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12 01 13</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Odpady ze svařování</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14 06 02</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Jiná halogenovaná rozpouštědla a směsi rozpouštědel</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N</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14 06 03</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Jiná rozpouštědla a směsi rozpouštědel</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N</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15 01 01</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Papírové a lepenkové obaly</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15 01 02</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Plastové obaly</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15 01 03</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Dřevěné obaly</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15 01 04</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Kovové obaly</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15 01 05</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Kompozitní obaly</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15 01 06</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Směsné obaly</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15 01 09</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Textilní obaly</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15 01 10</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 xml:space="preserve">Obaly obsahující zbytky nebezpečných látek nebo obaly těmito látkami znečištěné </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N</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15 01 11</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Kovové obaly obsahující nebezpečnou výplňovou  hmotu (např. azbest) včetně prázdných tlakových nádob</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N</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15 02 02</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Absorpční činidla, filtrační materiály (včetně olejových filtrů jinak blíže neurčených), čisticí tkaniny a ochranné oděvy znečištěné nebezpečnými látkami</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N</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15 02 03</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Absorpční činidla, filtrační materiály, čisticí tkaniny a ochranné oděvy neuvedené  pod číslem 15 02 02</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17 02 01</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Dřevo</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17 02 03</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Plasty</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17 02 04</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 xml:space="preserve">Sklo, plasty a dřevo obsahující  </w:t>
            </w:r>
            <w:proofErr w:type="spellStart"/>
            <w:r w:rsidRPr="003E2535">
              <w:rPr>
                <w:rFonts w:ascii="Arial" w:hAnsi="Arial"/>
                <w:snapToGrid/>
                <w:lang w:eastAsia="ar-SA"/>
              </w:rPr>
              <w:t>nebezp</w:t>
            </w:r>
            <w:proofErr w:type="spellEnd"/>
            <w:r w:rsidRPr="003E2535">
              <w:rPr>
                <w:rFonts w:ascii="Arial" w:hAnsi="Arial"/>
                <w:snapToGrid/>
                <w:lang w:eastAsia="ar-SA"/>
              </w:rPr>
              <w:t xml:space="preserve">. látky nebo </w:t>
            </w:r>
            <w:proofErr w:type="spellStart"/>
            <w:r w:rsidRPr="003E2535">
              <w:rPr>
                <w:rFonts w:ascii="Arial" w:hAnsi="Arial"/>
                <w:snapToGrid/>
                <w:lang w:eastAsia="ar-SA"/>
              </w:rPr>
              <w:t>nebezp</w:t>
            </w:r>
            <w:proofErr w:type="spellEnd"/>
            <w:r w:rsidRPr="003E2535">
              <w:rPr>
                <w:rFonts w:ascii="Arial" w:hAnsi="Arial"/>
                <w:snapToGrid/>
                <w:lang w:eastAsia="ar-SA"/>
              </w:rPr>
              <w:t>. látkami znečištěné</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N</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17 03 01</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Asfaltové směsi s příměsí dehtu</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N</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17 03 02</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Asfaltové směsi neuvedené pod číslem 17 03 01</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17 04 02</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Hliník</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17 04 04</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Zinek</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17 04 05</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Železo a ocel</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17 04 07</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Směsné kovy</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17 04 11</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 xml:space="preserve">Kabely </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17 05 04</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Zemina a kamení neuvedené pod číslem 17 05 03</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17 09 04</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 xml:space="preserve">Směsné stavební a demoliční odpady </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20 01 10</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Oděvy</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lastRenderedPageBreak/>
              <w:t>20 01 11</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Textilní materiály</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o</w:t>
            </w:r>
          </w:p>
        </w:tc>
      </w:tr>
      <w:tr w:rsidR="00994EE4" w:rsidRPr="003E2535" w:rsidTr="00AF7E12">
        <w:trPr>
          <w:trHeight w:val="262"/>
        </w:trPr>
        <w:tc>
          <w:tcPr>
            <w:tcW w:w="1165"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20 01 13</w:t>
            </w:r>
          </w:p>
        </w:tc>
        <w:tc>
          <w:tcPr>
            <w:tcW w:w="6804" w:type="dxa"/>
          </w:tcPr>
          <w:p w:rsidR="00994EE4" w:rsidRPr="003E2535" w:rsidRDefault="00994EE4" w:rsidP="00AF7E12">
            <w:pPr>
              <w:pStyle w:val="TabulkaEIA"/>
              <w:rPr>
                <w:rFonts w:ascii="Arial" w:hAnsi="Arial"/>
                <w:snapToGrid/>
                <w:lang w:eastAsia="ar-SA"/>
              </w:rPr>
            </w:pPr>
            <w:r w:rsidRPr="003E2535">
              <w:rPr>
                <w:rFonts w:ascii="Arial" w:hAnsi="Arial"/>
                <w:snapToGrid/>
                <w:lang w:eastAsia="ar-SA"/>
              </w:rPr>
              <w:t>Rozpouštědla</w:t>
            </w:r>
          </w:p>
        </w:tc>
        <w:tc>
          <w:tcPr>
            <w:tcW w:w="1134" w:type="dxa"/>
          </w:tcPr>
          <w:p w:rsidR="00994EE4" w:rsidRPr="003E2535" w:rsidRDefault="00994EE4" w:rsidP="00AF7E12">
            <w:pPr>
              <w:pStyle w:val="TabulkaEIA"/>
              <w:jc w:val="center"/>
              <w:rPr>
                <w:rFonts w:ascii="Arial" w:hAnsi="Arial"/>
                <w:snapToGrid/>
                <w:lang w:eastAsia="ar-SA"/>
              </w:rPr>
            </w:pPr>
            <w:r w:rsidRPr="003E2535">
              <w:rPr>
                <w:rFonts w:ascii="Arial" w:hAnsi="Arial"/>
                <w:snapToGrid/>
                <w:lang w:eastAsia="ar-SA"/>
              </w:rPr>
              <w:t>n</w:t>
            </w:r>
          </w:p>
        </w:tc>
      </w:tr>
    </w:tbl>
    <w:p w:rsidR="00994EE4" w:rsidRPr="00A16380" w:rsidRDefault="00994EE4" w:rsidP="00A16380">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N – nebezpečné odpady; O – ostatní odpady</w:t>
      </w:r>
    </w:p>
    <w:p w:rsidR="00994EE4" w:rsidRDefault="00994EE4" w:rsidP="00994EE4">
      <w:pPr>
        <w:pStyle w:val="Zkladntext1"/>
        <w:shd w:val="clear" w:color="auto" w:fill="auto"/>
        <w:spacing w:before="0" w:after="0" w:line="335" w:lineRule="exact"/>
        <w:ind w:firstLine="0"/>
        <w:rPr>
          <w:rFonts w:ascii="Arial" w:hAnsi="Arial" w:cs="Arial"/>
          <w:b/>
        </w:rPr>
      </w:pPr>
    </w:p>
    <w:p w:rsidR="00994EE4" w:rsidRPr="009E29FB" w:rsidRDefault="00994EE4" w:rsidP="00994EE4">
      <w:pPr>
        <w:pStyle w:val="Zkladntext1"/>
        <w:shd w:val="clear" w:color="auto" w:fill="auto"/>
        <w:spacing w:before="0" w:after="0" w:line="335" w:lineRule="exact"/>
        <w:ind w:firstLine="0"/>
        <w:rPr>
          <w:rFonts w:ascii="Arial" w:hAnsi="Arial" w:cs="Arial"/>
          <w:b/>
        </w:rPr>
      </w:pPr>
    </w:p>
    <w:p w:rsidR="00994EE4" w:rsidRPr="00994EE4" w:rsidRDefault="00994EE4" w:rsidP="00994EE4">
      <w:pPr>
        <w:pStyle w:val="Zkladntext1"/>
        <w:numPr>
          <w:ilvl w:val="0"/>
          <w:numId w:val="40"/>
        </w:numPr>
        <w:shd w:val="clear" w:color="auto" w:fill="auto"/>
        <w:spacing w:before="0" w:after="22" w:line="220" w:lineRule="exact"/>
        <w:ind w:left="1080"/>
        <w:rPr>
          <w:rFonts w:ascii="Arial" w:hAnsi="Arial" w:cs="Arial"/>
        </w:rPr>
      </w:pPr>
      <w:r w:rsidRPr="00994EE4">
        <w:rPr>
          <w:rFonts w:ascii="Arial" w:hAnsi="Arial" w:cs="Arial"/>
        </w:rPr>
        <w:t xml:space="preserve"> bilance zemních prací, požadavky na přísun nebo </w:t>
      </w:r>
      <w:proofErr w:type="spellStart"/>
      <w:r w:rsidRPr="00994EE4">
        <w:rPr>
          <w:rFonts w:ascii="Arial" w:hAnsi="Arial" w:cs="Arial"/>
        </w:rPr>
        <w:t>deponie</w:t>
      </w:r>
      <w:proofErr w:type="spellEnd"/>
      <w:r w:rsidRPr="00994EE4">
        <w:rPr>
          <w:rFonts w:ascii="Arial" w:hAnsi="Arial" w:cs="Arial"/>
        </w:rPr>
        <w:t xml:space="preserve"> zemin</w:t>
      </w:r>
    </w:p>
    <w:p w:rsidR="00994EE4" w:rsidRPr="0083302C" w:rsidRDefault="00A16380" w:rsidP="00A16380">
      <w:pPr>
        <w:pStyle w:val="Zkladntext1"/>
        <w:shd w:val="clear" w:color="auto" w:fill="auto"/>
        <w:spacing w:before="0" w:after="0" w:line="274" w:lineRule="exact"/>
        <w:ind w:left="1080" w:right="20" w:firstLine="0"/>
        <w:rPr>
          <w:rFonts w:cs="Arial"/>
          <w:sz w:val="20"/>
        </w:rPr>
      </w:pPr>
      <w:r>
        <w:rPr>
          <w:rFonts w:ascii="Arial" w:hAnsi="Arial" w:cs="Arial"/>
          <w:sz w:val="20"/>
          <w:szCs w:val="20"/>
        </w:rPr>
        <w:t>P</w:t>
      </w:r>
      <w:r w:rsidR="00994EE4" w:rsidRPr="00A16380">
        <w:rPr>
          <w:rFonts w:ascii="Arial" w:hAnsi="Arial" w:cs="Arial"/>
          <w:sz w:val="20"/>
          <w:szCs w:val="20"/>
        </w:rPr>
        <w:t xml:space="preserve">ři výstavbě nebudou realizovány trvalé </w:t>
      </w:r>
      <w:proofErr w:type="spellStart"/>
      <w:r w:rsidR="00994EE4" w:rsidRPr="00A16380">
        <w:rPr>
          <w:rFonts w:ascii="Arial" w:hAnsi="Arial" w:cs="Arial"/>
          <w:sz w:val="20"/>
          <w:szCs w:val="20"/>
        </w:rPr>
        <w:t>deponie</w:t>
      </w:r>
      <w:proofErr w:type="spellEnd"/>
      <w:r w:rsidR="00994EE4" w:rsidRPr="00A16380">
        <w:rPr>
          <w:rFonts w:ascii="Arial" w:hAnsi="Arial" w:cs="Arial"/>
          <w:sz w:val="20"/>
          <w:szCs w:val="20"/>
        </w:rPr>
        <w:t xml:space="preserve"> zeminy</w:t>
      </w:r>
    </w:p>
    <w:p w:rsidR="00994EE4" w:rsidRPr="009E29FB" w:rsidRDefault="00994EE4" w:rsidP="00994EE4">
      <w:pPr>
        <w:pStyle w:val="Zkladntext1"/>
        <w:shd w:val="clear" w:color="auto" w:fill="auto"/>
        <w:spacing w:before="0" w:after="0" w:line="335" w:lineRule="exact"/>
        <w:ind w:firstLine="0"/>
        <w:rPr>
          <w:rFonts w:ascii="Arial" w:hAnsi="Arial" w:cs="Arial"/>
          <w:b/>
        </w:rPr>
      </w:pPr>
    </w:p>
    <w:p w:rsidR="00994EE4" w:rsidRPr="00994EE4" w:rsidRDefault="00994EE4" w:rsidP="00994EE4">
      <w:pPr>
        <w:pStyle w:val="Zkladntext1"/>
        <w:numPr>
          <w:ilvl w:val="0"/>
          <w:numId w:val="40"/>
        </w:numPr>
        <w:shd w:val="clear" w:color="auto" w:fill="auto"/>
        <w:spacing w:before="0" w:after="22" w:line="220" w:lineRule="exact"/>
        <w:ind w:left="1080"/>
        <w:rPr>
          <w:rFonts w:ascii="Arial" w:hAnsi="Arial" w:cs="Arial"/>
        </w:rPr>
      </w:pPr>
      <w:r w:rsidRPr="00994EE4">
        <w:rPr>
          <w:rFonts w:ascii="Arial" w:hAnsi="Arial" w:cs="Arial"/>
        </w:rPr>
        <w:t xml:space="preserve"> ochrana životního prostředí při výstavbě</w:t>
      </w:r>
    </w:p>
    <w:p w:rsidR="00994EE4" w:rsidRPr="00A16380" w:rsidRDefault="00994EE4" w:rsidP="00A16380">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Stavba nepůsobí negativním vlivem na životní prostředí. Stavba nemá negativní vliv na odtokové poměry v území a okolí stavby. Stavba nebude po dokončení působit negativním vlivem na okolí.</w:t>
      </w:r>
    </w:p>
    <w:p w:rsidR="00994EE4" w:rsidRPr="00A16380" w:rsidRDefault="00994EE4" w:rsidP="00A16380">
      <w:pPr>
        <w:pStyle w:val="Zkladntext1"/>
        <w:shd w:val="clear" w:color="auto" w:fill="auto"/>
        <w:spacing w:before="0" w:after="0" w:line="274" w:lineRule="exact"/>
        <w:ind w:left="1080" w:right="20" w:firstLine="0"/>
        <w:rPr>
          <w:rFonts w:ascii="Arial" w:hAnsi="Arial" w:cs="Arial"/>
          <w:sz w:val="20"/>
          <w:szCs w:val="20"/>
        </w:rPr>
      </w:pPr>
    </w:p>
    <w:p w:rsidR="00994EE4" w:rsidRPr="00A16380" w:rsidRDefault="00994EE4" w:rsidP="00A16380">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Při provádění stavebních prací je nutno respektovat zejména:</w:t>
      </w:r>
    </w:p>
    <w:p w:rsidR="00994EE4" w:rsidRPr="00A16380" w:rsidRDefault="00A16380" w:rsidP="00A16380">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1</w:t>
      </w:r>
      <w:r w:rsidR="00994EE4" w:rsidRPr="00A16380">
        <w:rPr>
          <w:rFonts w:ascii="Arial" w:hAnsi="Arial" w:cs="Arial"/>
          <w:sz w:val="20"/>
          <w:szCs w:val="20"/>
        </w:rPr>
        <w:t>) ochranu proti hluku a vibracím:</w:t>
      </w:r>
    </w:p>
    <w:p w:rsidR="00994EE4" w:rsidRPr="00A16380" w:rsidRDefault="00994EE4" w:rsidP="00A16380">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Zhotovitel stavebních prací je povinen používat především stroje a mechanismy v dobrém technickém stavu, jejichž hlučnost nepřekračuje hodnoty stanovené v technickém osvědčení. Při provozu hlučných strojů v místech, kde vzdálenost umístěného stroje od okolní zástavby nesnižuje hluk na hodnoty stanovené hygienickými předpisy, je nutno zabezpečit pasivní ochranu (kryty, akustické zástěny apod.)</w:t>
      </w:r>
    </w:p>
    <w:p w:rsidR="00994EE4" w:rsidRPr="00A16380" w:rsidRDefault="00994EE4" w:rsidP="00A16380">
      <w:pPr>
        <w:pStyle w:val="Zkladntext1"/>
        <w:shd w:val="clear" w:color="auto" w:fill="auto"/>
        <w:spacing w:before="0" w:after="0" w:line="274" w:lineRule="exact"/>
        <w:ind w:left="1080" w:right="20" w:firstLine="0"/>
        <w:rPr>
          <w:rFonts w:ascii="Arial" w:hAnsi="Arial" w:cs="Arial"/>
          <w:sz w:val="20"/>
          <w:szCs w:val="20"/>
        </w:rPr>
      </w:pPr>
    </w:p>
    <w:p w:rsidR="00994EE4" w:rsidRPr="00A16380" w:rsidRDefault="00A16380" w:rsidP="00A16380">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2</w:t>
      </w:r>
      <w:r w:rsidR="00994EE4" w:rsidRPr="00A16380">
        <w:rPr>
          <w:rFonts w:ascii="Arial" w:hAnsi="Arial" w:cs="Arial"/>
          <w:sz w:val="20"/>
          <w:szCs w:val="20"/>
        </w:rPr>
        <w:t>) ochranu proti znečišťování ovzduší výfukovými plyny a prachem:</w:t>
      </w:r>
    </w:p>
    <w:p w:rsidR="00994EE4" w:rsidRPr="00A16380" w:rsidRDefault="00994EE4" w:rsidP="00A16380">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Dodavatel je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 provádět pravidelně technické prohlídky vozidel a pravidelné seřizování motorů.</w:t>
      </w:r>
    </w:p>
    <w:p w:rsidR="00994EE4" w:rsidRPr="00A16380" w:rsidRDefault="00994EE4" w:rsidP="00A16380">
      <w:pPr>
        <w:pStyle w:val="Zkladntext1"/>
        <w:shd w:val="clear" w:color="auto" w:fill="auto"/>
        <w:spacing w:before="0" w:after="0" w:line="274" w:lineRule="exact"/>
        <w:ind w:left="1080" w:right="20" w:firstLine="0"/>
        <w:rPr>
          <w:rFonts w:ascii="Arial" w:hAnsi="Arial" w:cs="Arial"/>
          <w:sz w:val="20"/>
          <w:szCs w:val="20"/>
        </w:rPr>
      </w:pPr>
    </w:p>
    <w:p w:rsidR="00994EE4" w:rsidRPr="00A16380" w:rsidRDefault="00A16380" w:rsidP="00A16380">
      <w:pPr>
        <w:pStyle w:val="Zkladntext1"/>
        <w:shd w:val="clear" w:color="auto" w:fill="auto"/>
        <w:spacing w:before="0" w:after="0" w:line="274" w:lineRule="exact"/>
        <w:ind w:left="1080" w:right="20" w:firstLine="0"/>
        <w:rPr>
          <w:rFonts w:ascii="Arial" w:hAnsi="Arial" w:cs="Arial"/>
          <w:sz w:val="20"/>
          <w:szCs w:val="20"/>
        </w:rPr>
      </w:pPr>
      <w:r>
        <w:rPr>
          <w:rFonts w:ascii="Arial" w:hAnsi="Arial" w:cs="Arial"/>
          <w:sz w:val="20"/>
          <w:szCs w:val="20"/>
        </w:rPr>
        <w:t>3</w:t>
      </w:r>
      <w:r w:rsidR="00994EE4" w:rsidRPr="00A16380">
        <w:rPr>
          <w:rFonts w:ascii="Arial" w:hAnsi="Arial" w:cs="Arial"/>
          <w:sz w:val="20"/>
          <w:szCs w:val="20"/>
        </w:rPr>
        <w:t>) ochranu proti znečišťování komunikací a nadměrné prašnosti:</w:t>
      </w:r>
    </w:p>
    <w:p w:rsidR="00994EE4" w:rsidRPr="00A16380" w:rsidRDefault="00994EE4" w:rsidP="00A16380">
      <w:pPr>
        <w:pStyle w:val="Zkladntext1"/>
        <w:shd w:val="clear" w:color="auto" w:fill="auto"/>
        <w:spacing w:before="0" w:after="0" w:line="274" w:lineRule="exact"/>
        <w:ind w:left="1080" w:right="20" w:firstLine="0"/>
        <w:rPr>
          <w:rFonts w:ascii="Arial" w:hAnsi="Arial" w:cs="Arial"/>
          <w:sz w:val="20"/>
          <w:szCs w:val="20"/>
        </w:rPr>
      </w:pPr>
      <w:r w:rsidRPr="00A16380">
        <w:rPr>
          <w:rFonts w:ascii="Arial" w:hAnsi="Arial" w:cs="Arial"/>
          <w:sz w:val="20"/>
          <w:szCs w:val="20"/>
        </w:rPr>
        <w:t>Vozidla vyjíždějící ze staveniště musí být řádně očištěna, aby nedocházelo ke znečišťování veřejných komunikací zejména zeminou, betonovou směsí apod. Případné znečištění veřejných komunikací musí být pravidelně odstraňováno.  Vozidla dopravující sypké materiály musí používat k zakrytí hmot plachty, vybouranou suť je nutno v případě zvýšené prašnosti zkrápět. Komunikace budou pravidelně čištěny, v případě tvorby prachu zkrápěny.</w:t>
      </w:r>
    </w:p>
    <w:p w:rsidR="00994EE4" w:rsidRDefault="00994EE4" w:rsidP="00994EE4">
      <w:pPr>
        <w:pStyle w:val="Zkladntext1"/>
        <w:shd w:val="clear" w:color="auto" w:fill="auto"/>
        <w:spacing w:before="0" w:after="28" w:line="220" w:lineRule="exact"/>
        <w:ind w:firstLine="0"/>
        <w:jc w:val="left"/>
        <w:rPr>
          <w:rFonts w:ascii="Arial" w:hAnsi="Arial" w:cs="Arial"/>
        </w:rPr>
      </w:pPr>
    </w:p>
    <w:p w:rsidR="00BB2B67" w:rsidRDefault="00BB2B67" w:rsidP="00994EE4">
      <w:pPr>
        <w:pStyle w:val="Zkladntext1"/>
        <w:shd w:val="clear" w:color="auto" w:fill="auto"/>
        <w:spacing w:before="0" w:after="28" w:line="220" w:lineRule="exact"/>
        <w:ind w:firstLine="0"/>
        <w:jc w:val="left"/>
        <w:rPr>
          <w:rFonts w:ascii="Arial" w:hAnsi="Arial" w:cs="Arial"/>
        </w:rPr>
      </w:pPr>
    </w:p>
    <w:p w:rsidR="00B26A98" w:rsidRDefault="00B26A98" w:rsidP="00994EE4">
      <w:pPr>
        <w:pStyle w:val="Zkladntext1"/>
        <w:numPr>
          <w:ilvl w:val="0"/>
          <w:numId w:val="20"/>
        </w:numPr>
        <w:shd w:val="clear" w:color="auto" w:fill="auto"/>
        <w:ind w:left="1080" w:right="220"/>
        <w:rPr>
          <w:rFonts w:ascii="Arial" w:hAnsi="Arial" w:cs="Arial"/>
        </w:rPr>
      </w:pPr>
      <w:r w:rsidRPr="00B26A98">
        <w:rPr>
          <w:rFonts w:ascii="Arial" w:hAnsi="Arial" w:cs="Arial"/>
        </w:rPr>
        <w:t>zásady bezpečnosti a ochrany zdraví při práci na staveništi, posouzení potřeby koordinátora bezpečnosti a ochrany zdraví při práci podle jiných právních předpisů</w:t>
      </w:r>
    </w:p>
    <w:p w:rsidR="00994EE4" w:rsidRPr="00994EE4" w:rsidRDefault="00994EE4" w:rsidP="00994EE4">
      <w:pPr>
        <w:pStyle w:val="Zkladntext1"/>
        <w:shd w:val="clear" w:color="auto" w:fill="auto"/>
        <w:spacing w:before="0" w:after="0" w:line="274" w:lineRule="exact"/>
        <w:ind w:left="1080" w:right="20" w:firstLine="0"/>
        <w:rPr>
          <w:rFonts w:ascii="Arial" w:hAnsi="Arial" w:cs="Arial"/>
          <w:sz w:val="20"/>
          <w:szCs w:val="20"/>
        </w:rPr>
      </w:pPr>
      <w:r w:rsidRPr="00994EE4">
        <w:rPr>
          <w:rFonts w:ascii="Arial" w:hAnsi="Arial" w:cs="Arial"/>
          <w:sz w:val="20"/>
          <w:szCs w:val="20"/>
        </w:rPr>
        <w:t>Určí dodavatel stavby</w:t>
      </w:r>
      <w:r>
        <w:rPr>
          <w:rFonts w:ascii="Arial" w:hAnsi="Arial" w:cs="Arial"/>
          <w:sz w:val="20"/>
          <w:szCs w:val="20"/>
        </w:rPr>
        <w:t>. Dle plánu organizace výstavby.</w:t>
      </w:r>
    </w:p>
    <w:p w:rsidR="00994EE4" w:rsidRDefault="00994EE4" w:rsidP="00B26A98">
      <w:pPr>
        <w:pStyle w:val="Zkladntext1"/>
        <w:shd w:val="clear" w:color="auto" w:fill="auto"/>
        <w:spacing w:after="71" w:line="220" w:lineRule="exact"/>
        <w:ind w:left="1080"/>
        <w:rPr>
          <w:rFonts w:ascii="Arial" w:hAnsi="Arial" w:cs="Arial"/>
        </w:rPr>
      </w:pPr>
    </w:p>
    <w:p w:rsidR="00B26A98" w:rsidRDefault="00B26A98" w:rsidP="00B26A98">
      <w:pPr>
        <w:pStyle w:val="Zkladntext1"/>
        <w:shd w:val="clear" w:color="auto" w:fill="auto"/>
        <w:spacing w:after="71" w:line="220" w:lineRule="exact"/>
        <w:ind w:left="1080"/>
        <w:rPr>
          <w:rFonts w:ascii="Arial" w:hAnsi="Arial" w:cs="Arial"/>
        </w:rPr>
      </w:pPr>
      <w:r w:rsidRPr="00B26A98">
        <w:rPr>
          <w:rFonts w:ascii="Arial" w:hAnsi="Arial" w:cs="Arial"/>
        </w:rPr>
        <w:t>k) úpravy pro bezbariérové uží</w:t>
      </w:r>
      <w:r w:rsidR="00994EE4">
        <w:rPr>
          <w:rFonts w:ascii="Arial" w:hAnsi="Arial" w:cs="Arial"/>
        </w:rPr>
        <w:t>vání výstavbou dotčených staveb</w:t>
      </w:r>
    </w:p>
    <w:p w:rsidR="00994EE4" w:rsidRDefault="00994EE4" w:rsidP="00994EE4">
      <w:pPr>
        <w:pStyle w:val="Zkladntext1"/>
        <w:shd w:val="clear" w:color="auto" w:fill="auto"/>
        <w:spacing w:before="0" w:after="0" w:line="274" w:lineRule="exact"/>
        <w:ind w:left="1080" w:right="20" w:firstLine="0"/>
        <w:rPr>
          <w:rFonts w:ascii="Arial" w:hAnsi="Arial" w:cs="Arial"/>
          <w:sz w:val="20"/>
          <w:szCs w:val="20"/>
        </w:rPr>
      </w:pPr>
      <w:r w:rsidRPr="00994EE4">
        <w:rPr>
          <w:rFonts w:ascii="Arial" w:hAnsi="Arial" w:cs="Arial"/>
          <w:sz w:val="20"/>
          <w:szCs w:val="20"/>
        </w:rPr>
        <w:t>Nejsou.</w:t>
      </w:r>
    </w:p>
    <w:p w:rsidR="00A16380" w:rsidRPr="00994EE4" w:rsidRDefault="00A16380" w:rsidP="00994EE4">
      <w:pPr>
        <w:pStyle w:val="Zkladntext1"/>
        <w:shd w:val="clear" w:color="auto" w:fill="auto"/>
        <w:spacing w:before="0" w:after="0" w:line="274" w:lineRule="exact"/>
        <w:ind w:left="1080" w:right="20" w:firstLine="0"/>
        <w:rPr>
          <w:rFonts w:ascii="Arial" w:hAnsi="Arial" w:cs="Arial"/>
          <w:sz w:val="20"/>
          <w:szCs w:val="20"/>
        </w:rPr>
      </w:pPr>
    </w:p>
    <w:p w:rsidR="00B26A98" w:rsidRDefault="00994EE4" w:rsidP="00B26A98">
      <w:pPr>
        <w:pStyle w:val="Zkladntext1"/>
        <w:shd w:val="clear" w:color="auto" w:fill="auto"/>
        <w:spacing w:after="25" w:line="220" w:lineRule="exact"/>
        <w:ind w:left="1080"/>
        <w:rPr>
          <w:rFonts w:ascii="Arial" w:hAnsi="Arial" w:cs="Arial"/>
        </w:rPr>
      </w:pPr>
      <w:r>
        <w:rPr>
          <w:rFonts w:ascii="Arial" w:hAnsi="Arial" w:cs="Arial"/>
        </w:rPr>
        <w:lastRenderedPageBreak/>
        <w:t>l</w:t>
      </w:r>
      <w:r w:rsidR="00B26A98" w:rsidRPr="00B26A98">
        <w:rPr>
          <w:rFonts w:ascii="Arial" w:hAnsi="Arial" w:cs="Arial"/>
        </w:rPr>
        <w:t>) zásady pro dopravně inženýrské opatření</w:t>
      </w:r>
    </w:p>
    <w:p w:rsidR="00994EE4" w:rsidRDefault="00994EE4" w:rsidP="00994EE4">
      <w:pPr>
        <w:pStyle w:val="Zkladntext1"/>
        <w:shd w:val="clear" w:color="auto" w:fill="auto"/>
        <w:spacing w:before="0" w:after="0" w:line="274" w:lineRule="exact"/>
        <w:ind w:left="1080" w:right="20" w:firstLine="0"/>
        <w:rPr>
          <w:rFonts w:ascii="Arial" w:hAnsi="Arial" w:cs="Arial"/>
          <w:sz w:val="20"/>
          <w:szCs w:val="20"/>
        </w:rPr>
      </w:pPr>
      <w:r w:rsidRPr="00994EE4">
        <w:rPr>
          <w:rFonts w:ascii="Arial" w:hAnsi="Arial" w:cs="Arial"/>
          <w:sz w:val="20"/>
          <w:szCs w:val="20"/>
        </w:rPr>
        <w:t>Nejsou.</w:t>
      </w:r>
    </w:p>
    <w:p w:rsidR="00A16380" w:rsidRPr="00994EE4" w:rsidRDefault="00A16380" w:rsidP="00994EE4">
      <w:pPr>
        <w:pStyle w:val="Zkladntext1"/>
        <w:shd w:val="clear" w:color="auto" w:fill="auto"/>
        <w:spacing w:before="0" w:after="0" w:line="274" w:lineRule="exact"/>
        <w:ind w:left="1080" w:right="20" w:firstLine="0"/>
        <w:rPr>
          <w:rFonts w:ascii="Arial" w:hAnsi="Arial" w:cs="Arial"/>
          <w:sz w:val="20"/>
          <w:szCs w:val="20"/>
        </w:rPr>
      </w:pPr>
    </w:p>
    <w:p w:rsidR="00B26A98" w:rsidRDefault="00B26A98" w:rsidP="00B26A98">
      <w:pPr>
        <w:pStyle w:val="Zkladntext1"/>
        <w:shd w:val="clear" w:color="auto" w:fill="auto"/>
        <w:ind w:left="1080" w:right="220"/>
        <w:rPr>
          <w:rFonts w:ascii="Arial" w:hAnsi="Arial" w:cs="Arial"/>
        </w:rPr>
      </w:pPr>
      <w:r w:rsidRPr="00B26A98">
        <w:rPr>
          <w:rFonts w:ascii="Arial" w:hAnsi="Arial" w:cs="Arial"/>
        </w:rPr>
        <w:t>m) stanovení speciálních podmínek pro provádění stavby (provádění stavby za provozu, opatření proti účinkům vnějšího prostředí při výstavbě a</w:t>
      </w:r>
      <w:r w:rsidR="00994EE4">
        <w:rPr>
          <w:rFonts w:ascii="Arial" w:hAnsi="Arial" w:cs="Arial"/>
        </w:rPr>
        <w:t>pod.)</w:t>
      </w:r>
    </w:p>
    <w:p w:rsidR="00994EE4" w:rsidRPr="00994EE4" w:rsidRDefault="00994EE4" w:rsidP="00994EE4">
      <w:pPr>
        <w:pStyle w:val="Zkladntext1"/>
        <w:shd w:val="clear" w:color="auto" w:fill="auto"/>
        <w:spacing w:before="0" w:after="0" w:line="274" w:lineRule="exact"/>
        <w:ind w:left="1080" w:right="20" w:firstLine="0"/>
        <w:rPr>
          <w:rFonts w:ascii="Arial" w:hAnsi="Arial" w:cs="Arial"/>
          <w:sz w:val="20"/>
          <w:szCs w:val="20"/>
        </w:rPr>
      </w:pPr>
      <w:r w:rsidRPr="00994EE4">
        <w:rPr>
          <w:rFonts w:ascii="Arial" w:hAnsi="Arial" w:cs="Arial"/>
          <w:sz w:val="20"/>
          <w:szCs w:val="20"/>
        </w:rPr>
        <w:t>Nejsou.</w:t>
      </w:r>
    </w:p>
    <w:p w:rsidR="00A16380" w:rsidRDefault="00A16380" w:rsidP="00B26A98">
      <w:pPr>
        <w:pStyle w:val="Zkladntext1"/>
        <w:shd w:val="clear" w:color="auto" w:fill="auto"/>
        <w:spacing w:after="248" w:line="220" w:lineRule="exact"/>
        <w:ind w:left="1080"/>
        <w:rPr>
          <w:rFonts w:ascii="Arial" w:hAnsi="Arial" w:cs="Arial"/>
        </w:rPr>
      </w:pPr>
    </w:p>
    <w:p w:rsidR="00B26A98" w:rsidRDefault="00B26A98" w:rsidP="00B26A98">
      <w:pPr>
        <w:pStyle w:val="Zkladntext1"/>
        <w:shd w:val="clear" w:color="auto" w:fill="auto"/>
        <w:spacing w:after="248" w:line="220" w:lineRule="exact"/>
        <w:ind w:left="1080"/>
        <w:rPr>
          <w:rFonts w:ascii="Arial" w:hAnsi="Arial" w:cs="Arial"/>
        </w:rPr>
      </w:pPr>
      <w:r w:rsidRPr="00B26A98">
        <w:rPr>
          <w:rFonts w:ascii="Arial" w:hAnsi="Arial" w:cs="Arial"/>
        </w:rPr>
        <w:t>n) postup výst</w:t>
      </w:r>
      <w:r w:rsidR="00994EE4">
        <w:rPr>
          <w:rFonts w:ascii="Arial" w:hAnsi="Arial" w:cs="Arial"/>
        </w:rPr>
        <w:t>avby, rozhodující dílčí termíny</w:t>
      </w:r>
    </w:p>
    <w:p w:rsidR="00994EE4" w:rsidRPr="00994EE4" w:rsidRDefault="00994EE4" w:rsidP="00994EE4">
      <w:pPr>
        <w:pStyle w:val="Zkladntext1"/>
        <w:shd w:val="clear" w:color="auto" w:fill="auto"/>
        <w:spacing w:before="0" w:after="0" w:line="274" w:lineRule="exact"/>
        <w:ind w:left="1080" w:right="20" w:firstLine="0"/>
        <w:rPr>
          <w:rFonts w:ascii="Arial" w:hAnsi="Arial" w:cs="Arial"/>
          <w:sz w:val="20"/>
          <w:szCs w:val="20"/>
        </w:rPr>
      </w:pPr>
      <w:r w:rsidRPr="00994EE4">
        <w:rPr>
          <w:rFonts w:ascii="Arial" w:hAnsi="Arial" w:cs="Arial"/>
          <w:sz w:val="20"/>
          <w:szCs w:val="20"/>
        </w:rPr>
        <w:t>Určí dodavatel stavby</w:t>
      </w:r>
      <w:r>
        <w:rPr>
          <w:rFonts w:ascii="Arial" w:hAnsi="Arial" w:cs="Arial"/>
          <w:sz w:val="20"/>
          <w:szCs w:val="20"/>
        </w:rPr>
        <w:t>.</w:t>
      </w:r>
    </w:p>
    <w:p w:rsidR="004022AD" w:rsidRDefault="004022AD" w:rsidP="00CB6F97">
      <w:pPr>
        <w:pStyle w:val="Nadpis1"/>
      </w:pPr>
    </w:p>
    <w:p w:rsidR="00A16380" w:rsidRDefault="00A16380" w:rsidP="00A16380"/>
    <w:p w:rsidR="00A16380" w:rsidRDefault="00A16380" w:rsidP="00A16380"/>
    <w:p w:rsidR="00A16380" w:rsidRDefault="00A16380" w:rsidP="00A16380"/>
    <w:p w:rsidR="00A16380" w:rsidRDefault="00A16380" w:rsidP="00A16380"/>
    <w:p w:rsidR="00A16380" w:rsidRDefault="00A16380" w:rsidP="00A16380"/>
    <w:p w:rsidR="00A16380" w:rsidRDefault="00A16380" w:rsidP="00A16380"/>
    <w:p w:rsidR="00A16380" w:rsidRDefault="00A16380" w:rsidP="00A16380"/>
    <w:p w:rsidR="00A16380" w:rsidRDefault="00A16380" w:rsidP="00A16380"/>
    <w:p w:rsidR="00A16380" w:rsidRDefault="00A16380" w:rsidP="00A16380"/>
    <w:p w:rsidR="00B26A98" w:rsidRPr="00CB6F97" w:rsidRDefault="00B26A98" w:rsidP="00CB6F97">
      <w:pPr>
        <w:pStyle w:val="Nadpis1"/>
      </w:pPr>
      <w:bookmarkStart w:id="49" w:name="_Toc382908092"/>
      <w:r w:rsidRPr="00CB6F97">
        <w:t>E</w:t>
      </w:r>
      <w:r w:rsidRPr="00CB6F97">
        <w:tab/>
      </w:r>
      <w:r w:rsidRPr="00CB6F97">
        <w:rPr>
          <w:rStyle w:val="Zkladntext20"/>
          <w:rFonts w:ascii="Arial" w:eastAsia="Courier New" w:hAnsi="Arial" w:cs="Arial"/>
          <w:b/>
          <w:u w:val="none"/>
        </w:rPr>
        <w:t>Dokladová část</w:t>
      </w:r>
      <w:bookmarkEnd w:id="49"/>
    </w:p>
    <w:p w:rsidR="00B26A98" w:rsidRPr="00B508CF" w:rsidRDefault="00B26A98" w:rsidP="00B508CF">
      <w:pPr>
        <w:pStyle w:val="Zkladntext1"/>
        <w:shd w:val="clear" w:color="auto" w:fill="auto"/>
        <w:spacing w:before="0" w:after="0" w:line="274" w:lineRule="exact"/>
        <w:ind w:left="1080" w:right="20" w:firstLine="0"/>
        <w:rPr>
          <w:rFonts w:ascii="Arial" w:hAnsi="Arial" w:cs="Arial"/>
          <w:sz w:val="20"/>
          <w:szCs w:val="20"/>
        </w:rPr>
      </w:pPr>
      <w:r w:rsidRPr="00B508CF">
        <w:rPr>
          <w:rFonts w:ascii="Arial" w:hAnsi="Arial" w:cs="Arial"/>
          <w:sz w:val="20"/>
          <w:szCs w:val="20"/>
        </w:rPr>
        <w:t>Dokladová část obsahuje doklady o splnění požadavků podle jiných právních předpisů vydané příslušnými správními orgány nebo příslušnými osobami a dokumentaci zpracovanou osobami oprávněnými podle jiných právních předpisů.</w:t>
      </w:r>
    </w:p>
    <w:p w:rsidR="003E3AF8" w:rsidRDefault="003E3AF8" w:rsidP="003E3AF8">
      <w:pPr>
        <w:pStyle w:val="Nadpis2"/>
      </w:pPr>
      <w:bookmarkStart w:id="50" w:name="_Toc384214360"/>
      <w:bookmarkStart w:id="51" w:name="_Toc382908097"/>
      <w:r>
        <w:t xml:space="preserve">E.1 </w:t>
      </w:r>
      <w:r w:rsidRPr="005A4164">
        <w:t>Závazná stanoviska, stanoviska,</w:t>
      </w:r>
      <w:r>
        <w:t xml:space="preserve"> </w:t>
      </w:r>
      <w:r w:rsidRPr="005A4164">
        <w:t>rozhodnutí,</w:t>
      </w:r>
      <w:r>
        <w:t xml:space="preserve"> </w:t>
      </w:r>
      <w:r w:rsidRPr="005A4164">
        <w:t>vyjádření dotčených orgánů</w:t>
      </w:r>
      <w:bookmarkEnd w:id="50"/>
    </w:p>
    <w:p w:rsidR="003E3AF8" w:rsidRDefault="003E3AF8" w:rsidP="003E3AF8">
      <w:pPr>
        <w:pStyle w:val="Zkladntext21"/>
        <w:shd w:val="clear" w:color="auto" w:fill="auto"/>
        <w:ind w:left="720" w:right="20" w:firstLine="0"/>
        <w:rPr>
          <w:rFonts w:ascii="Arial" w:hAnsi="Arial" w:cs="Arial"/>
          <w:sz w:val="20"/>
          <w:szCs w:val="20"/>
        </w:rPr>
      </w:pPr>
      <w:r w:rsidRPr="007B035A">
        <w:rPr>
          <w:rFonts w:ascii="Arial" w:hAnsi="Arial" w:cs="Arial"/>
          <w:sz w:val="20"/>
          <w:szCs w:val="20"/>
        </w:rPr>
        <w:t>Byly předjednány na úřadech a jsou zapracovány a jsou splněny všechny požadavky dotčených orgánů.</w:t>
      </w:r>
      <w:r>
        <w:rPr>
          <w:rFonts w:ascii="Arial" w:hAnsi="Arial" w:cs="Arial"/>
          <w:sz w:val="20"/>
          <w:szCs w:val="20"/>
        </w:rPr>
        <w:t xml:space="preserve"> </w:t>
      </w:r>
    </w:p>
    <w:p w:rsidR="003E3AF8" w:rsidRPr="00B40151" w:rsidRDefault="003E3AF8" w:rsidP="003E3AF8"/>
    <w:p w:rsidR="003E3AF8" w:rsidRDefault="003E3AF8" w:rsidP="003E3AF8">
      <w:pPr>
        <w:pStyle w:val="Nadpis2"/>
      </w:pPr>
      <w:bookmarkStart w:id="52" w:name="_Toc384214361"/>
      <w:r>
        <w:t xml:space="preserve">E.2. </w:t>
      </w:r>
      <w:r w:rsidRPr="005A4164">
        <w:t>Stanoviska vlastníků veřejné dopravní</w:t>
      </w:r>
      <w:r>
        <w:t xml:space="preserve"> </w:t>
      </w:r>
      <w:r w:rsidRPr="005A4164">
        <w:t>a technické infrastruktury</w:t>
      </w:r>
      <w:bookmarkEnd w:id="52"/>
    </w:p>
    <w:p w:rsidR="003E3AF8" w:rsidRPr="007B035A" w:rsidRDefault="003E3AF8" w:rsidP="003E3AF8">
      <w:pPr>
        <w:pStyle w:val="Zkladntext21"/>
        <w:shd w:val="clear" w:color="auto" w:fill="auto"/>
        <w:ind w:left="720" w:right="20" w:firstLine="0"/>
        <w:rPr>
          <w:rFonts w:ascii="Arial" w:hAnsi="Arial" w:cs="Arial"/>
          <w:sz w:val="20"/>
          <w:szCs w:val="20"/>
        </w:rPr>
      </w:pPr>
      <w:r w:rsidRPr="007B035A">
        <w:rPr>
          <w:rFonts w:ascii="Arial" w:hAnsi="Arial" w:cs="Arial"/>
          <w:sz w:val="20"/>
          <w:szCs w:val="20"/>
        </w:rPr>
        <w:t xml:space="preserve">Veškeré připomínky a podmínky vlastníků dopravní a technické infrastruktury nebo vyjádření účastníků řízení jsou zapracované do projektové dokumentace a budou splněny. </w:t>
      </w:r>
    </w:p>
    <w:p w:rsidR="003E3AF8" w:rsidRPr="00B40151" w:rsidRDefault="003E3AF8" w:rsidP="003E3AF8"/>
    <w:p w:rsidR="003E3AF8" w:rsidRDefault="003E3AF8" w:rsidP="003E3AF8">
      <w:pPr>
        <w:pStyle w:val="Nadpis3"/>
        <w:ind w:left="426"/>
      </w:pPr>
      <w:bookmarkStart w:id="53" w:name="_Toc384214362"/>
      <w:r w:rsidRPr="005A4164">
        <w:t>E.2.1 Stanoviska vlastníků veřejné dopravní a technické infrastruktury k možnosti a způsobu napojení, vyznačená například na situačním výkrese</w:t>
      </w:r>
      <w:bookmarkEnd w:id="53"/>
    </w:p>
    <w:p w:rsidR="003E3AF8" w:rsidRPr="007B035A" w:rsidRDefault="003E3AF8" w:rsidP="003E3AF8">
      <w:pPr>
        <w:pStyle w:val="Zkladntext21"/>
        <w:shd w:val="clear" w:color="auto" w:fill="auto"/>
        <w:ind w:left="426" w:right="20" w:firstLine="0"/>
        <w:rPr>
          <w:rFonts w:ascii="Arial" w:hAnsi="Arial" w:cs="Arial"/>
          <w:sz w:val="20"/>
          <w:szCs w:val="20"/>
        </w:rPr>
      </w:pPr>
      <w:r w:rsidRPr="007B035A">
        <w:rPr>
          <w:rFonts w:ascii="Arial" w:hAnsi="Arial" w:cs="Arial"/>
          <w:sz w:val="20"/>
          <w:szCs w:val="20"/>
        </w:rPr>
        <w:t xml:space="preserve">Veškeré připomínky a podmínky vlastníků dopravní a technické infrastruktury jsou zapracované do projektové dokumentace a budou splněny. </w:t>
      </w:r>
    </w:p>
    <w:p w:rsidR="003E3AF8" w:rsidRPr="00B40151" w:rsidRDefault="003E3AF8" w:rsidP="003E3AF8">
      <w:pPr>
        <w:ind w:left="426"/>
      </w:pPr>
    </w:p>
    <w:p w:rsidR="003E3AF8" w:rsidRDefault="003E3AF8" w:rsidP="003E3AF8">
      <w:pPr>
        <w:pStyle w:val="Nadpis3"/>
        <w:ind w:left="426"/>
      </w:pPr>
      <w:bookmarkStart w:id="54" w:name="_Toc384214363"/>
      <w:r w:rsidRPr="005A4164">
        <w:t>E.2.2 Stanovisko vlastníka nebo provozovatele k podmínkám zřízení stavby, provádění prací a činností v dotčených ochranných a bezpečnostních pásmech podle jiných právních předpisů</w:t>
      </w:r>
      <w:bookmarkEnd w:id="54"/>
    </w:p>
    <w:p w:rsidR="003E3AF8" w:rsidRDefault="003E3AF8" w:rsidP="003E3AF8">
      <w:pPr>
        <w:pStyle w:val="Zkladntext21"/>
        <w:shd w:val="clear" w:color="auto" w:fill="auto"/>
        <w:ind w:left="426" w:right="20" w:firstLine="0"/>
        <w:rPr>
          <w:rFonts w:ascii="Arial" w:hAnsi="Arial" w:cs="Arial"/>
          <w:sz w:val="20"/>
          <w:szCs w:val="20"/>
        </w:rPr>
      </w:pPr>
      <w:r w:rsidRPr="007B035A">
        <w:rPr>
          <w:rFonts w:ascii="Arial" w:hAnsi="Arial" w:cs="Arial"/>
          <w:sz w:val="20"/>
          <w:szCs w:val="20"/>
        </w:rPr>
        <w:t xml:space="preserve">Veškeré připomínky a podmínky vyjádření účastníků řízení jsou zapracované do projektové dokumentace a budou splněny. </w:t>
      </w:r>
    </w:p>
    <w:p w:rsidR="003E3AF8" w:rsidRDefault="003E3AF8" w:rsidP="003E3AF8">
      <w:pPr>
        <w:pStyle w:val="Zkladntext21"/>
        <w:shd w:val="clear" w:color="auto" w:fill="auto"/>
        <w:ind w:left="426" w:right="20" w:firstLine="0"/>
        <w:rPr>
          <w:rFonts w:ascii="Arial" w:hAnsi="Arial" w:cs="Arial"/>
          <w:sz w:val="20"/>
          <w:szCs w:val="20"/>
        </w:rPr>
      </w:pPr>
    </w:p>
    <w:p w:rsidR="00B26A98" w:rsidRDefault="00B26A98" w:rsidP="008D4EA5">
      <w:pPr>
        <w:pStyle w:val="Nadpis2"/>
        <w:rPr>
          <w:rFonts w:cs="Arial"/>
          <w:szCs w:val="22"/>
          <w:vertAlign w:val="superscript"/>
        </w:rPr>
      </w:pPr>
      <w:r w:rsidRPr="00B26A98">
        <w:lastRenderedPageBreak/>
        <w:t>E.3</w:t>
      </w:r>
      <w:r w:rsidRPr="00B26A98">
        <w:tab/>
        <w:t>Geodetický podklad pro projektovou činnost zpracovaný podle jiných právních</w:t>
      </w:r>
      <w:r w:rsidR="008D4EA5">
        <w:t xml:space="preserve"> </w:t>
      </w:r>
      <w:r w:rsidRPr="008D4EA5">
        <w:rPr>
          <w:rFonts w:cs="Arial"/>
          <w:szCs w:val="22"/>
        </w:rPr>
        <w:t>předpisů</w:t>
      </w:r>
      <w:bookmarkEnd w:id="51"/>
    </w:p>
    <w:p w:rsidR="003E3AF8" w:rsidRDefault="003E3AF8" w:rsidP="003E3AF8">
      <w:pPr>
        <w:pStyle w:val="Zkladntext21"/>
        <w:shd w:val="clear" w:color="auto" w:fill="auto"/>
        <w:ind w:left="720" w:right="20" w:firstLine="0"/>
        <w:rPr>
          <w:rFonts w:ascii="Arial" w:hAnsi="Arial" w:cs="Arial"/>
          <w:sz w:val="20"/>
          <w:szCs w:val="20"/>
        </w:rPr>
      </w:pPr>
      <w:r w:rsidRPr="00ED390C">
        <w:rPr>
          <w:rFonts w:ascii="Arial" w:hAnsi="Arial" w:cs="Arial"/>
          <w:sz w:val="20"/>
          <w:szCs w:val="20"/>
        </w:rPr>
        <w:t>Bylo zpracováno geodetické zaměření pozemku.</w:t>
      </w:r>
    </w:p>
    <w:p w:rsidR="003E3AF8" w:rsidRDefault="003E3AF8" w:rsidP="003E3AF8"/>
    <w:p w:rsidR="00B26A98" w:rsidRDefault="00B26A98" w:rsidP="008D4EA5">
      <w:pPr>
        <w:pStyle w:val="Nadpis2"/>
        <w:rPr>
          <w:vertAlign w:val="superscript"/>
        </w:rPr>
      </w:pPr>
      <w:bookmarkStart w:id="55" w:name="_Toc382908098"/>
      <w:r w:rsidRPr="00B26A98">
        <w:t>E.4</w:t>
      </w:r>
      <w:r w:rsidRPr="00B26A98">
        <w:tab/>
        <w:t>Projekt zpracovaný báňským projektantem</w:t>
      </w:r>
      <w:bookmarkEnd w:id="55"/>
    </w:p>
    <w:p w:rsidR="003E3AF8" w:rsidRDefault="003E3AF8" w:rsidP="003E3AF8">
      <w:pPr>
        <w:pStyle w:val="Zkladntext21"/>
        <w:shd w:val="clear" w:color="auto" w:fill="auto"/>
        <w:ind w:left="720" w:right="20" w:firstLine="0"/>
        <w:rPr>
          <w:rFonts w:ascii="Arial" w:hAnsi="Arial" w:cs="Arial"/>
          <w:sz w:val="20"/>
          <w:szCs w:val="20"/>
        </w:rPr>
      </w:pPr>
      <w:r w:rsidRPr="00ED390C">
        <w:rPr>
          <w:rFonts w:ascii="Arial" w:hAnsi="Arial" w:cs="Arial"/>
          <w:sz w:val="20"/>
          <w:szCs w:val="20"/>
        </w:rPr>
        <w:t>Nebyl zpracovaný, není potřeba.</w:t>
      </w:r>
    </w:p>
    <w:p w:rsidR="00B508CF" w:rsidRPr="00B508CF" w:rsidRDefault="00B508CF" w:rsidP="00B508CF"/>
    <w:p w:rsidR="00B26A98" w:rsidRDefault="00B26A98" w:rsidP="008D4EA5">
      <w:pPr>
        <w:pStyle w:val="Nadpis2"/>
        <w:rPr>
          <w:vertAlign w:val="superscript"/>
        </w:rPr>
      </w:pPr>
      <w:bookmarkStart w:id="56" w:name="_Toc382908099"/>
      <w:r w:rsidRPr="00B26A98">
        <w:t>E.5</w:t>
      </w:r>
      <w:r w:rsidRPr="00B26A98">
        <w:tab/>
        <w:t>Průkaz energetické náročnosti budovy podle zákona o hospodaření energií</w:t>
      </w:r>
      <w:bookmarkEnd w:id="56"/>
    </w:p>
    <w:p w:rsidR="00B508CF" w:rsidRDefault="00B508CF" w:rsidP="00B508CF"/>
    <w:p w:rsidR="00B26A98" w:rsidRPr="008D4EA5" w:rsidRDefault="00B26A98" w:rsidP="008D4EA5">
      <w:pPr>
        <w:pStyle w:val="Nadpis2"/>
      </w:pPr>
      <w:bookmarkStart w:id="57" w:name="_Toc382908100"/>
      <w:r w:rsidRPr="00B26A98">
        <w:t>E.6</w:t>
      </w:r>
      <w:r w:rsidRPr="00B26A98">
        <w:tab/>
        <w:t>Ostatní stanoviska, vyjádření, posudky a výsledky jednání vedených v</w:t>
      </w:r>
      <w:r w:rsidR="008D4EA5">
        <w:t> </w:t>
      </w:r>
      <w:r w:rsidRPr="00B26A98">
        <w:t>průběhu</w:t>
      </w:r>
      <w:r w:rsidR="008D4EA5">
        <w:t xml:space="preserve"> </w:t>
      </w:r>
      <w:r w:rsidRPr="008D4EA5">
        <w:rPr>
          <w:rFonts w:cs="Arial"/>
          <w:szCs w:val="22"/>
        </w:rPr>
        <w:t>zpracování dokumentace</w:t>
      </w:r>
      <w:bookmarkEnd w:id="57"/>
    </w:p>
    <w:p w:rsidR="00B508CF" w:rsidRDefault="00B508CF" w:rsidP="00B508CF">
      <w:pPr>
        <w:ind w:firstLine="708"/>
        <w:rPr>
          <w:rFonts w:ascii="Arial" w:hAnsi="Arial" w:cs="Arial"/>
        </w:rPr>
      </w:pPr>
      <w:r w:rsidRPr="00B40151">
        <w:rPr>
          <w:rFonts w:ascii="Arial" w:hAnsi="Arial" w:cs="Arial"/>
          <w:sz w:val="20"/>
          <w:szCs w:val="20"/>
        </w:rPr>
        <w:t>Nejsou</w:t>
      </w:r>
      <w:r>
        <w:rPr>
          <w:rFonts w:ascii="Arial" w:hAnsi="Arial" w:cs="Arial"/>
        </w:rPr>
        <w:t>.</w:t>
      </w:r>
    </w:p>
    <w:p w:rsidR="00054F85" w:rsidRDefault="00054F85"/>
    <w:p w:rsidR="003E3AF8" w:rsidRDefault="003E3AF8" w:rsidP="003E3AF8">
      <w:pPr>
        <w:pStyle w:val="Zkladntext21"/>
        <w:shd w:val="clear" w:color="auto" w:fill="auto"/>
        <w:ind w:right="20" w:firstLine="0"/>
        <w:rPr>
          <w:rFonts w:ascii="Arial" w:hAnsi="Arial" w:cs="Arial"/>
          <w:sz w:val="20"/>
          <w:szCs w:val="20"/>
        </w:rPr>
      </w:pPr>
    </w:p>
    <w:p w:rsidR="003E3AF8" w:rsidRDefault="003E3AF8" w:rsidP="003E3AF8">
      <w:pPr>
        <w:pStyle w:val="Zkladntext21"/>
        <w:shd w:val="clear" w:color="auto" w:fill="auto"/>
        <w:ind w:right="20" w:firstLine="0"/>
        <w:rPr>
          <w:rFonts w:ascii="Arial" w:hAnsi="Arial" w:cs="Arial"/>
          <w:sz w:val="20"/>
          <w:szCs w:val="20"/>
        </w:rPr>
      </w:pPr>
    </w:p>
    <w:p w:rsidR="003E3AF8" w:rsidRDefault="003E3AF8" w:rsidP="003E3AF8">
      <w:pPr>
        <w:pStyle w:val="Zkladntext21"/>
        <w:shd w:val="clear" w:color="auto" w:fill="auto"/>
        <w:ind w:right="20" w:firstLine="0"/>
        <w:rPr>
          <w:rFonts w:ascii="Arial" w:hAnsi="Arial" w:cs="Arial"/>
          <w:sz w:val="20"/>
          <w:szCs w:val="20"/>
        </w:rPr>
      </w:pPr>
    </w:p>
    <w:p w:rsidR="003E3AF8" w:rsidRDefault="003E3AF8" w:rsidP="003E3AF8">
      <w:pPr>
        <w:pStyle w:val="Zkladntext21"/>
        <w:shd w:val="clear" w:color="auto" w:fill="auto"/>
        <w:ind w:right="20" w:firstLine="0"/>
        <w:rPr>
          <w:rFonts w:ascii="Arial" w:hAnsi="Arial" w:cs="Arial"/>
          <w:sz w:val="20"/>
          <w:szCs w:val="20"/>
        </w:rPr>
      </w:pPr>
    </w:p>
    <w:p w:rsidR="003E3AF8" w:rsidRDefault="003E3AF8" w:rsidP="00EA449B">
      <w:pPr>
        <w:pStyle w:val="Zkladntext21"/>
        <w:shd w:val="clear" w:color="auto" w:fill="auto"/>
        <w:ind w:right="20" w:firstLine="0"/>
      </w:pPr>
      <w:r w:rsidRPr="00B40151">
        <w:rPr>
          <w:rFonts w:ascii="Arial" w:hAnsi="Arial" w:cs="Arial"/>
          <w:sz w:val="20"/>
          <w:szCs w:val="20"/>
        </w:rPr>
        <w:t xml:space="preserve">V Praze </w:t>
      </w:r>
      <w:r>
        <w:rPr>
          <w:rFonts w:ascii="Arial" w:hAnsi="Arial" w:cs="Arial"/>
          <w:sz w:val="20"/>
          <w:szCs w:val="20"/>
        </w:rPr>
        <w:t>25.3.2014</w:t>
      </w:r>
      <w:r w:rsidRPr="00B40151">
        <w:rPr>
          <w:rFonts w:ascii="Arial" w:hAnsi="Arial" w:cs="Arial"/>
          <w:sz w:val="20"/>
          <w:szCs w:val="20"/>
        </w:rPr>
        <w:tab/>
        <w:t xml:space="preserve">  </w:t>
      </w:r>
      <w:r w:rsidRPr="00B40151">
        <w:rPr>
          <w:rFonts w:ascii="Arial" w:hAnsi="Arial" w:cs="Arial"/>
          <w:sz w:val="20"/>
          <w:szCs w:val="20"/>
        </w:rPr>
        <w:tab/>
      </w:r>
      <w:r w:rsidRPr="00B40151">
        <w:rPr>
          <w:rFonts w:ascii="Arial" w:hAnsi="Arial" w:cs="Arial"/>
          <w:sz w:val="20"/>
          <w:szCs w:val="20"/>
        </w:rPr>
        <w:tab/>
      </w:r>
      <w:r w:rsidRPr="00B40151">
        <w:rPr>
          <w:rFonts w:ascii="Arial" w:hAnsi="Arial" w:cs="Arial"/>
          <w:sz w:val="20"/>
          <w:szCs w:val="20"/>
        </w:rPr>
        <w:tab/>
      </w:r>
      <w:r w:rsidRPr="00B40151">
        <w:rPr>
          <w:rFonts w:ascii="Arial" w:hAnsi="Arial" w:cs="Arial"/>
          <w:sz w:val="20"/>
          <w:szCs w:val="20"/>
        </w:rPr>
        <w:tab/>
      </w:r>
      <w:r w:rsidRPr="00B40151">
        <w:rPr>
          <w:rFonts w:ascii="Arial" w:hAnsi="Arial" w:cs="Arial"/>
          <w:sz w:val="20"/>
          <w:szCs w:val="20"/>
        </w:rPr>
        <w:tab/>
      </w:r>
      <w:r w:rsidRPr="00B40151">
        <w:rPr>
          <w:rFonts w:ascii="Arial" w:hAnsi="Arial" w:cs="Arial"/>
          <w:sz w:val="20"/>
          <w:szCs w:val="20"/>
        </w:rPr>
        <w:tab/>
        <w:t xml:space="preserve">            Ing. Matej Bernát</w:t>
      </w:r>
    </w:p>
    <w:sectPr w:rsidR="003E3AF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AD0" w:rsidRDefault="00964AD0" w:rsidP="00B51B28">
      <w:r>
        <w:separator/>
      </w:r>
    </w:p>
  </w:endnote>
  <w:endnote w:type="continuationSeparator" w:id="0">
    <w:p w:rsidR="00964AD0" w:rsidRDefault="00964AD0" w:rsidP="00B51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5960441"/>
      <w:docPartObj>
        <w:docPartGallery w:val="Page Numbers (Bottom of Page)"/>
        <w:docPartUnique/>
      </w:docPartObj>
    </w:sdtPr>
    <w:sdtEndPr/>
    <w:sdtContent>
      <w:p w:rsidR="007C1FDD" w:rsidRDefault="007C1FDD">
        <w:pPr>
          <w:pStyle w:val="Zpat"/>
          <w:jc w:val="center"/>
        </w:pPr>
        <w:r>
          <w:fldChar w:fldCharType="begin"/>
        </w:r>
        <w:r>
          <w:instrText>PAGE   \* MERGEFORMAT</w:instrText>
        </w:r>
        <w:r>
          <w:fldChar w:fldCharType="separate"/>
        </w:r>
        <w:r w:rsidR="00AB0A53">
          <w:rPr>
            <w:noProof/>
          </w:rPr>
          <w:t>40</w:t>
        </w:r>
        <w:r>
          <w:fldChar w:fldCharType="end"/>
        </w:r>
      </w:p>
    </w:sdtContent>
  </w:sdt>
  <w:p w:rsidR="007C1FDD" w:rsidRDefault="007C1FD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AD0" w:rsidRDefault="00964AD0" w:rsidP="00B51B28">
      <w:r>
        <w:separator/>
      </w:r>
    </w:p>
  </w:footnote>
  <w:footnote w:type="continuationSeparator" w:id="0">
    <w:p w:rsidR="00964AD0" w:rsidRDefault="00964AD0" w:rsidP="00B51B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AD0" w:rsidRPr="00095BBB" w:rsidRDefault="00964AD0" w:rsidP="00EC1083">
    <w:pPr>
      <w:pStyle w:val="Zhlav"/>
      <w:rPr>
        <w:rFonts w:ascii="Arial" w:hAnsi="Arial" w:cs="Arial"/>
      </w:rPr>
    </w:pPr>
    <w:r w:rsidRPr="00641C87">
      <w:rPr>
        <w:rFonts w:ascii="Arial" w:hAnsi="Arial" w:cs="Arial"/>
      </w:rPr>
      <w:t xml:space="preserve">MZE ČR - OSTRAVA, LIBUŠINA </w:t>
    </w:r>
    <w:r w:rsidRPr="00095BBB">
      <w:rPr>
        <w:rFonts w:ascii="Arial" w:hAnsi="Arial" w:cs="Arial"/>
      </w:rPr>
      <w:ptab w:relativeTo="margin" w:alignment="center" w:leader="none"/>
    </w:r>
    <w:r w:rsidRPr="00095BBB">
      <w:rPr>
        <w:rFonts w:ascii="Arial" w:hAnsi="Arial" w:cs="Arial"/>
      </w:rPr>
      <w:ptab w:relativeTo="margin" w:alignment="right" w:leader="none"/>
    </w:r>
    <w:r w:rsidRPr="00095BBB">
      <w:rPr>
        <w:rFonts w:ascii="Arial" w:hAnsi="Arial" w:cs="Arial"/>
      </w:rPr>
      <w:t>MO Atelier s.r.o.</w:t>
    </w:r>
  </w:p>
  <w:p w:rsidR="00964AD0" w:rsidRPr="00641C87" w:rsidRDefault="00964AD0" w:rsidP="00EC1083">
    <w:pPr>
      <w:pStyle w:val="Zhlav"/>
      <w:rPr>
        <w:rFonts w:ascii="Arial" w:hAnsi="Arial" w:cs="Arial"/>
        <w:u w:val="single"/>
      </w:rPr>
    </w:pPr>
    <w:proofErr w:type="gramStart"/>
    <w:r>
      <w:rPr>
        <w:rFonts w:ascii="Arial" w:hAnsi="Arial" w:cs="Arial"/>
        <w:u w:val="single"/>
      </w:rPr>
      <w:t>č.p.</w:t>
    </w:r>
    <w:proofErr w:type="gramEnd"/>
    <w:r>
      <w:rPr>
        <w:rFonts w:ascii="Arial" w:hAnsi="Arial" w:cs="Arial"/>
        <w:u w:val="single"/>
      </w:rPr>
      <w:t xml:space="preserve"> 785/6 a 593/8 </w:t>
    </w:r>
    <w:r w:rsidRPr="00641C87">
      <w:rPr>
        <w:rFonts w:ascii="Arial" w:hAnsi="Arial" w:cs="Arial"/>
        <w:u w:val="single"/>
      </w:rPr>
      <w:tab/>
    </w:r>
    <w:r w:rsidRPr="00641C87">
      <w:rPr>
        <w:rFonts w:ascii="Arial" w:hAnsi="Arial" w:cs="Arial"/>
        <w:u w:val="single"/>
      </w:rPr>
      <w:tab/>
      <w:t>Procházkova 634/9, Praha 4, 147 00</w:t>
    </w:r>
  </w:p>
  <w:p w:rsidR="00964AD0" w:rsidRPr="00EC1083" w:rsidRDefault="00964AD0" w:rsidP="00EC108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00000016"/>
    <w:name w:val="WW8Num21"/>
    <w:lvl w:ilvl="0">
      <w:start w:val="1"/>
      <w:numFmt w:val="lowerLetter"/>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18E50D3"/>
    <w:multiLevelType w:val="multilevel"/>
    <w:tmpl w:val="270AF9B4"/>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8C45AF"/>
    <w:multiLevelType w:val="hybridMultilevel"/>
    <w:tmpl w:val="19A2BEF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9452E13"/>
    <w:multiLevelType w:val="multilevel"/>
    <w:tmpl w:val="BB2AF218"/>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503077"/>
    <w:multiLevelType w:val="multilevel"/>
    <w:tmpl w:val="751C402A"/>
    <w:lvl w:ilvl="0">
      <w:start w:val="1"/>
      <w:numFmt w:val="lowerLetter"/>
      <w:lvlText w:val="%1)"/>
      <w:lvlJc w:val="left"/>
      <w:pPr>
        <w:ind w:left="0" w:firstLine="0"/>
      </w:pPr>
      <w:rPr>
        <w:rFonts w:ascii="Times New Roman" w:eastAsia="Times New Roman" w:hAnsi="Times New Roman" w:cs="Times New Roman"/>
        <w:b/>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DB02E4E"/>
    <w:multiLevelType w:val="multilevel"/>
    <w:tmpl w:val="86003908"/>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4A7208"/>
    <w:multiLevelType w:val="multilevel"/>
    <w:tmpl w:val="9E4EC492"/>
    <w:lvl w:ilvl="0">
      <w:start w:val="2"/>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4B6437"/>
    <w:multiLevelType w:val="hybridMultilevel"/>
    <w:tmpl w:val="2B98D8F2"/>
    <w:lvl w:ilvl="0" w:tplc="4C1C35B0">
      <w:numFmt w:val="bullet"/>
      <w:lvlText w:val="-"/>
      <w:lvlJc w:val="left"/>
      <w:pPr>
        <w:tabs>
          <w:tab w:val="num" w:pos="1065"/>
        </w:tabs>
        <w:ind w:left="1065" w:hanging="360"/>
      </w:pPr>
      <w:rPr>
        <w:rFonts w:ascii="Arial" w:eastAsia="Times New Roman" w:hAnsi="Arial" w:cs="Arial"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8">
    <w:nsid w:val="245A5B8B"/>
    <w:multiLevelType w:val="multilevel"/>
    <w:tmpl w:val="909056FC"/>
    <w:lvl w:ilvl="0">
      <w:start w:val="2"/>
      <w:numFmt w:val="lowerLetter"/>
      <w:lvlText w:val="%1)"/>
      <w:lvlJc w:val="left"/>
      <w:rPr>
        <w:rFonts w:ascii="Arial" w:eastAsia="Times New Roman" w:hAnsi="Arial" w:cs="Arial"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3434E6"/>
    <w:multiLevelType w:val="multilevel"/>
    <w:tmpl w:val="16B6AAE8"/>
    <w:lvl w:ilvl="0">
      <w:start w:val="100"/>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9229E3"/>
    <w:multiLevelType w:val="multilevel"/>
    <w:tmpl w:val="FDB0DF8E"/>
    <w:lvl w:ilvl="0">
      <w:start w:val="1"/>
      <w:numFmt w:val="lowerLetter"/>
      <w:lvlText w:val="%1)"/>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2BA87C93"/>
    <w:multiLevelType w:val="multilevel"/>
    <w:tmpl w:val="2488E6EA"/>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560EB7"/>
    <w:multiLevelType w:val="hybridMultilevel"/>
    <w:tmpl w:val="F2BEFA68"/>
    <w:lvl w:ilvl="0" w:tplc="FAA07AA0">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139240D"/>
    <w:multiLevelType w:val="multilevel"/>
    <w:tmpl w:val="2B327C1C"/>
    <w:lvl w:ilvl="0">
      <w:start w:val="1"/>
      <w:numFmt w:val="lowerLetter"/>
      <w:lvlText w:val="%1)"/>
      <w:lvlJc w:val="left"/>
      <w:pPr>
        <w:ind w:left="708" w:firstLine="0"/>
      </w:pPr>
      <w:rPr>
        <w:rFonts w:ascii="Times New Roman" w:eastAsia="Times New Roman" w:hAnsi="Times New Roman" w:cs="Times New Roman"/>
        <w:b/>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708" w:firstLine="0"/>
      </w:pPr>
    </w:lvl>
    <w:lvl w:ilvl="2">
      <w:numFmt w:val="decimal"/>
      <w:lvlText w:val=""/>
      <w:lvlJc w:val="left"/>
      <w:pPr>
        <w:ind w:left="708" w:firstLine="0"/>
      </w:pPr>
    </w:lvl>
    <w:lvl w:ilvl="3">
      <w:numFmt w:val="decimal"/>
      <w:lvlText w:val=""/>
      <w:lvlJc w:val="left"/>
      <w:pPr>
        <w:ind w:left="708" w:firstLine="0"/>
      </w:pPr>
    </w:lvl>
    <w:lvl w:ilvl="4">
      <w:numFmt w:val="decimal"/>
      <w:lvlText w:val=""/>
      <w:lvlJc w:val="left"/>
      <w:pPr>
        <w:ind w:left="708" w:firstLine="0"/>
      </w:pPr>
    </w:lvl>
    <w:lvl w:ilvl="5">
      <w:numFmt w:val="decimal"/>
      <w:lvlText w:val=""/>
      <w:lvlJc w:val="left"/>
      <w:pPr>
        <w:ind w:left="708" w:firstLine="0"/>
      </w:pPr>
    </w:lvl>
    <w:lvl w:ilvl="6">
      <w:numFmt w:val="decimal"/>
      <w:lvlText w:val=""/>
      <w:lvlJc w:val="left"/>
      <w:pPr>
        <w:ind w:left="708" w:firstLine="0"/>
      </w:pPr>
    </w:lvl>
    <w:lvl w:ilvl="7">
      <w:numFmt w:val="decimal"/>
      <w:lvlText w:val=""/>
      <w:lvlJc w:val="left"/>
      <w:pPr>
        <w:ind w:left="708" w:firstLine="0"/>
      </w:pPr>
    </w:lvl>
    <w:lvl w:ilvl="8">
      <w:numFmt w:val="decimal"/>
      <w:lvlText w:val=""/>
      <w:lvlJc w:val="left"/>
      <w:pPr>
        <w:ind w:left="708" w:firstLine="0"/>
      </w:pPr>
    </w:lvl>
  </w:abstractNum>
  <w:abstractNum w:abstractNumId="14">
    <w:nsid w:val="33AE5527"/>
    <w:multiLevelType w:val="multilevel"/>
    <w:tmpl w:val="31F4D998"/>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A325A3"/>
    <w:multiLevelType w:val="multilevel"/>
    <w:tmpl w:val="B0CC0B9C"/>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E6383B"/>
    <w:multiLevelType w:val="multilevel"/>
    <w:tmpl w:val="D0DC0ADC"/>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5F6A75"/>
    <w:multiLevelType w:val="multilevel"/>
    <w:tmpl w:val="971A2DD8"/>
    <w:lvl w:ilvl="0">
      <w:start w:val="1"/>
      <w:numFmt w:val="lowerLetter"/>
      <w:lvlText w:val="%1)"/>
      <w:lvlJc w:val="left"/>
      <w:rPr>
        <w:rFonts w:ascii="Arial" w:eastAsia="Times New Roman" w:hAnsi="Arial" w:cs="Arial" w:hint="default"/>
        <w:b/>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CE51CA"/>
    <w:multiLevelType w:val="multilevel"/>
    <w:tmpl w:val="74545974"/>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790C32"/>
    <w:multiLevelType w:val="multilevel"/>
    <w:tmpl w:val="1C543330"/>
    <w:lvl w:ilvl="0">
      <w:start w:val="5"/>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8A04C1"/>
    <w:multiLevelType w:val="multilevel"/>
    <w:tmpl w:val="012A186E"/>
    <w:lvl w:ilvl="0">
      <w:start w:val="7"/>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C90608"/>
    <w:multiLevelType w:val="multilevel"/>
    <w:tmpl w:val="C772FB64"/>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B81195"/>
    <w:multiLevelType w:val="multilevel"/>
    <w:tmpl w:val="9EFA69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4A7D55"/>
    <w:multiLevelType w:val="multilevel"/>
    <w:tmpl w:val="0F74291A"/>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22A5C3E"/>
    <w:multiLevelType w:val="multilevel"/>
    <w:tmpl w:val="F992E7D4"/>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49797A"/>
    <w:multiLevelType w:val="hybridMultilevel"/>
    <w:tmpl w:val="A53429DC"/>
    <w:lvl w:ilvl="0" w:tplc="A54CD360">
      <w:start w:val="26"/>
      <w:numFmt w:val="bullet"/>
      <w:lvlText w:val="-"/>
      <w:lvlJc w:val="left"/>
      <w:pPr>
        <w:tabs>
          <w:tab w:val="num" w:pos="1065"/>
        </w:tabs>
        <w:ind w:left="1065" w:hanging="360"/>
      </w:pPr>
      <w:rPr>
        <w:rFonts w:ascii="Arial" w:eastAsia="Times New Roman" w:hAnsi="Arial" w:cs="Arial"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26">
    <w:nsid w:val="53773E0C"/>
    <w:multiLevelType w:val="multilevel"/>
    <w:tmpl w:val="1C24E33E"/>
    <w:lvl w:ilvl="0">
      <w:start w:val="4"/>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8B058F"/>
    <w:multiLevelType w:val="multilevel"/>
    <w:tmpl w:val="4156FAD0"/>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1E0C47"/>
    <w:multiLevelType w:val="multilevel"/>
    <w:tmpl w:val="B2CCAF90"/>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CA7FD8"/>
    <w:multiLevelType w:val="multilevel"/>
    <w:tmpl w:val="738AD5C2"/>
    <w:lvl w:ilvl="0">
      <w:start w:val="1"/>
      <w:numFmt w:val="lowerLetter"/>
      <w:lvlText w:val="%1)"/>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5D2B0ED7"/>
    <w:multiLevelType w:val="hybridMultilevel"/>
    <w:tmpl w:val="D8782DA8"/>
    <w:lvl w:ilvl="0" w:tplc="E8B4E1E0">
      <w:start w:val="1"/>
      <w:numFmt w:val="bullet"/>
      <w:lvlText w:val="-"/>
      <w:lvlJc w:val="left"/>
      <w:pPr>
        <w:ind w:left="1776" w:hanging="360"/>
      </w:pPr>
      <w:rPr>
        <w:rFonts w:ascii="Arial" w:eastAsia="Times New Roman" w:hAnsi="Arial" w:cs="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1">
    <w:nsid w:val="5F8C539F"/>
    <w:multiLevelType w:val="multilevel"/>
    <w:tmpl w:val="63CAC99E"/>
    <w:lvl w:ilvl="0">
      <w:start w:val="5"/>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027163E"/>
    <w:multiLevelType w:val="multilevel"/>
    <w:tmpl w:val="8132BEF2"/>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2483CFD"/>
    <w:multiLevelType w:val="multilevel"/>
    <w:tmpl w:val="75C6D0F0"/>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F734A4"/>
    <w:multiLevelType w:val="hybridMultilevel"/>
    <w:tmpl w:val="809EA46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8BA6318"/>
    <w:multiLevelType w:val="multilevel"/>
    <w:tmpl w:val="E8629658"/>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DA1131D"/>
    <w:multiLevelType w:val="multilevel"/>
    <w:tmpl w:val="581459FC"/>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E1B499B"/>
    <w:multiLevelType w:val="multilevel"/>
    <w:tmpl w:val="00000016"/>
    <w:lvl w:ilvl="0">
      <w:start w:val="1"/>
      <w:numFmt w:val="lowerLetter"/>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8">
    <w:nsid w:val="71CA1AC9"/>
    <w:multiLevelType w:val="multilevel"/>
    <w:tmpl w:val="EC7AB964"/>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5191F4C"/>
    <w:multiLevelType w:val="multilevel"/>
    <w:tmpl w:val="CB24C3FA"/>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6920246"/>
    <w:multiLevelType w:val="multilevel"/>
    <w:tmpl w:val="EB34AE44"/>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BE301A7"/>
    <w:multiLevelType w:val="multilevel"/>
    <w:tmpl w:val="4FCC9FF8"/>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C651204"/>
    <w:multiLevelType w:val="multilevel"/>
    <w:tmpl w:val="2BB657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DF03C7A"/>
    <w:multiLevelType w:val="multilevel"/>
    <w:tmpl w:val="B2CCAF90"/>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ED4662F"/>
    <w:multiLevelType w:val="multilevel"/>
    <w:tmpl w:val="8C169AF2"/>
    <w:lvl w:ilvl="0">
      <w:start w:val="1"/>
      <w:numFmt w:val="lowerLetter"/>
      <w:lvlText w:val="%1)"/>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9"/>
    <w:lvlOverride w:ilvl="0">
      <w:startOverride w:val="1"/>
    </w:lvlOverride>
    <w:lvlOverride w:ilvl="1"/>
    <w:lvlOverride w:ilvl="2"/>
    <w:lvlOverride w:ilvl="3"/>
    <w:lvlOverride w:ilvl="4"/>
    <w:lvlOverride w:ilvl="5"/>
    <w:lvlOverride w:ilvl="6"/>
    <w:lvlOverride w:ilvl="7"/>
    <w:lvlOverride w:ilvl="8"/>
  </w:num>
  <w:num w:numId="2">
    <w:abstractNumId w:val="10"/>
    <w:lvlOverride w:ilvl="0">
      <w:startOverride w:val="1"/>
    </w:lvlOverride>
    <w:lvlOverride w:ilvl="1"/>
    <w:lvlOverride w:ilvl="2"/>
    <w:lvlOverride w:ilvl="3"/>
    <w:lvlOverride w:ilvl="4"/>
    <w:lvlOverride w:ilvl="5"/>
    <w:lvlOverride w:ilvl="6"/>
    <w:lvlOverride w:ilvl="7"/>
    <w:lvlOverride w:ilvl="8"/>
  </w:num>
  <w:num w:numId="3">
    <w:abstractNumId w:val="44"/>
    <w:lvlOverride w:ilvl="0">
      <w:startOverride w:val="1"/>
    </w:lvlOverride>
    <w:lvlOverride w:ilvl="1"/>
    <w:lvlOverride w:ilvl="2"/>
    <w:lvlOverride w:ilvl="3"/>
    <w:lvlOverride w:ilvl="4"/>
    <w:lvlOverride w:ilvl="5"/>
    <w:lvlOverride w:ilvl="6"/>
    <w:lvlOverride w:ilvl="7"/>
    <w:lvlOverride w:ilvl="8"/>
  </w:num>
  <w:num w:numId="4">
    <w:abstractNumId w:val="8"/>
  </w:num>
  <w:num w:numId="5">
    <w:abstractNumId w:val="17"/>
  </w:num>
  <w:num w:numId="6">
    <w:abstractNumId w:val="39"/>
  </w:num>
  <w:num w:numId="7">
    <w:abstractNumId w:val="1"/>
  </w:num>
  <w:num w:numId="8">
    <w:abstractNumId w:val="19"/>
  </w:num>
  <w:num w:numId="9">
    <w:abstractNumId w:val="40"/>
  </w:num>
  <w:num w:numId="10">
    <w:abstractNumId w:val="11"/>
  </w:num>
  <w:num w:numId="11">
    <w:abstractNumId w:val="23"/>
  </w:num>
  <w:num w:numId="12">
    <w:abstractNumId w:val="41"/>
  </w:num>
  <w:num w:numId="13">
    <w:abstractNumId w:val="6"/>
  </w:num>
  <w:num w:numId="14">
    <w:abstractNumId w:val="38"/>
  </w:num>
  <w:num w:numId="15">
    <w:abstractNumId w:val="14"/>
  </w:num>
  <w:num w:numId="16">
    <w:abstractNumId w:val="32"/>
  </w:num>
  <w:num w:numId="17">
    <w:abstractNumId w:val="3"/>
  </w:num>
  <w:num w:numId="18">
    <w:abstractNumId w:val="43"/>
  </w:num>
  <w:num w:numId="19">
    <w:abstractNumId w:val="18"/>
  </w:num>
  <w:num w:numId="20">
    <w:abstractNumId w:val="31"/>
  </w:num>
  <w:num w:numId="21">
    <w:abstractNumId w:val="21"/>
  </w:num>
  <w:num w:numId="22">
    <w:abstractNumId w:val="24"/>
  </w:num>
  <w:num w:numId="23">
    <w:abstractNumId w:val="27"/>
  </w:num>
  <w:num w:numId="24">
    <w:abstractNumId w:val="20"/>
  </w:num>
  <w:num w:numId="25">
    <w:abstractNumId w:val="16"/>
  </w:num>
  <w:num w:numId="26">
    <w:abstractNumId w:val="9"/>
  </w:num>
  <w:num w:numId="27">
    <w:abstractNumId w:val="5"/>
  </w:num>
  <w:num w:numId="28">
    <w:abstractNumId w:val="26"/>
  </w:num>
  <w:num w:numId="29">
    <w:abstractNumId w:val="15"/>
  </w:num>
  <w:num w:numId="30">
    <w:abstractNumId w:val="35"/>
  </w:num>
  <w:num w:numId="31">
    <w:abstractNumId w:val="22"/>
  </w:num>
  <w:num w:numId="32">
    <w:abstractNumId w:val="33"/>
  </w:num>
  <w:num w:numId="33">
    <w:abstractNumId w:val="42"/>
  </w:num>
  <w:num w:numId="34">
    <w:abstractNumId w:val="36"/>
  </w:num>
  <w:num w:numId="35">
    <w:abstractNumId w:val="2"/>
  </w:num>
  <w:num w:numId="36">
    <w:abstractNumId w:val="34"/>
  </w:num>
  <w:num w:numId="37">
    <w:abstractNumId w:val="30"/>
  </w:num>
  <w:num w:numId="38">
    <w:abstractNumId w:val="4"/>
  </w:num>
  <w:num w:numId="39">
    <w:abstractNumId w:val="13"/>
  </w:num>
  <w:num w:numId="40">
    <w:abstractNumId w:val="28"/>
  </w:num>
  <w:num w:numId="41">
    <w:abstractNumId w:val="0"/>
  </w:num>
  <w:num w:numId="42">
    <w:abstractNumId w:val="37"/>
  </w:num>
  <w:num w:numId="43">
    <w:abstractNumId w:val="7"/>
  </w:num>
  <w:num w:numId="44">
    <w:abstractNumId w:val="25"/>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A98"/>
    <w:rsid w:val="00054F85"/>
    <w:rsid w:val="000B4EEA"/>
    <w:rsid w:val="000D4EDF"/>
    <w:rsid w:val="00113A13"/>
    <w:rsid w:val="00126836"/>
    <w:rsid w:val="00171CE9"/>
    <w:rsid w:val="001E2F12"/>
    <w:rsid w:val="001E6147"/>
    <w:rsid w:val="002056C0"/>
    <w:rsid w:val="0030755A"/>
    <w:rsid w:val="00376235"/>
    <w:rsid w:val="00384835"/>
    <w:rsid w:val="003E3AF8"/>
    <w:rsid w:val="004022AD"/>
    <w:rsid w:val="005B0A0C"/>
    <w:rsid w:val="005C5BA3"/>
    <w:rsid w:val="00643E38"/>
    <w:rsid w:val="00663248"/>
    <w:rsid w:val="0070290C"/>
    <w:rsid w:val="00782B7C"/>
    <w:rsid w:val="007C1FDD"/>
    <w:rsid w:val="00874E6B"/>
    <w:rsid w:val="00881341"/>
    <w:rsid w:val="008B310E"/>
    <w:rsid w:val="008D4EA5"/>
    <w:rsid w:val="0091678C"/>
    <w:rsid w:val="00964AD0"/>
    <w:rsid w:val="0097713A"/>
    <w:rsid w:val="00994EE4"/>
    <w:rsid w:val="00A06955"/>
    <w:rsid w:val="00A16268"/>
    <w:rsid w:val="00A16380"/>
    <w:rsid w:val="00A45C43"/>
    <w:rsid w:val="00AB0A53"/>
    <w:rsid w:val="00AF7E12"/>
    <w:rsid w:val="00B20690"/>
    <w:rsid w:val="00B26A98"/>
    <w:rsid w:val="00B43636"/>
    <w:rsid w:val="00B508CF"/>
    <w:rsid w:val="00B51B28"/>
    <w:rsid w:val="00B76016"/>
    <w:rsid w:val="00B81D22"/>
    <w:rsid w:val="00BB2B67"/>
    <w:rsid w:val="00BE4823"/>
    <w:rsid w:val="00C01085"/>
    <w:rsid w:val="00C93D85"/>
    <w:rsid w:val="00C96C75"/>
    <w:rsid w:val="00CB6F97"/>
    <w:rsid w:val="00CF0A02"/>
    <w:rsid w:val="00DD63D8"/>
    <w:rsid w:val="00E16FFD"/>
    <w:rsid w:val="00E71A76"/>
    <w:rsid w:val="00EA449B"/>
    <w:rsid w:val="00EC1083"/>
    <w:rsid w:val="00F32040"/>
    <w:rsid w:val="00FB3F7E"/>
    <w:rsid w:val="00FB7B07"/>
    <w:rsid w:val="00FC3F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6A98"/>
    <w:pPr>
      <w:widowControl w:val="0"/>
      <w:spacing w:after="0" w:line="240" w:lineRule="auto"/>
    </w:pPr>
    <w:rPr>
      <w:rFonts w:ascii="Courier New" w:eastAsia="Courier New" w:hAnsi="Courier New" w:cs="Courier New"/>
      <w:color w:val="000000"/>
      <w:sz w:val="24"/>
      <w:szCs w:val="24"/>
      <w:lang w:eastAsia="cs-CZ" w:bidi="cs-CZ"/>
    </w:rPr>
  </w:style>
  <w:style w:type="paragraph" w:styleId="Nadpis1">
    <w:name w:val="heading 1"/>
    <w:basedOn w:val="Normln"/>
    <w:next w:val="Normln"/>
    <w:link w:val="Nadpis1Char"/>
    <w:uiPriority w:val="9"/>
    <w:qFormat/>
    <w:rsid w:val="00B26A98"/>
    <w:pPr>
      <w:keepNext/>
      <w:keepLines/>
      <w:spacing w:before="480"/>
      <w:outlineLvl w:val="0"/>
    </w:pPr>
    <w:rPr>
      <w:rFonts w:ascii="Arial" w:eastAsiaTheme="majorEastAsia" w:hAnsi="Arial" w:cstheme="majorBidi"/>
      <w:b/>
      <w:bCs/>
      <w:caps/>
      <w:color w:val="auto"/>
      <w:szCs w:val="28"/>
    </w:rPr>
  </w:style>
  <w:style w:type="paragraph" w:styleId="Nadpis2">
    <w:name w:val="heading 2"/>
    <w:basedOn w:val="Normln"/>
    <w:next w:val="Normln"/>
    <w:link w:val="Nadpis2Char"/>
    <w:uiPriority w:val="9"/>
    <w:unhideWhenUsed/>
    <w:qFormat/>
    <w:rsid w:val="00CB6F97"/>
    <w:pPr>
      <w:keepNext/>
      <w:keepLines/>
      <w:spacing w:before="200"/>
      <w:outlineLvl w:val="1"/>
    </w:pPr>
    <w:rPr>
      <w:rFonts w:ascii="Arial" w:eastAsiaTheme="majorEastAsia" w:hAnsi="Arial" w:cstheme="majorBidi"/>
      <w:b/>
      <w:bCs/>
      <w:color w:val="auto"/>
      <w:sz w:val="22"/>
      <w:szCs w:val="26"/>
    </w:rPr>
  </w:style>
  <w:style w:type="paragraph" w:styleId="Nadpis3">
    <w:name w:val="heading 3"/>
    <w:basedOn w:val="Normln"/>
    <w:next w:val="Normln"/>
    <w:link w:val="Nadpis3Char"/>
    <w:uiPriority w:val="9"/>
    <w:unhideWhenUsed/>
    <w:qFormat/>
    <w:rsid w:val="00CB6F97"/>
    <w:pPr>
      <w:keepNext/>
      <w:keepLines/>
      <w:spacing w:before="200"/>
      <w:outlineLvl w:val="2"/>
    </w:pPr>
    <w:rPr>
      <w:rFonts w:ascii="Arial" w:eastAsiaTheme="majorEastAsia" w:hAnsi="Arial" w:cstheme="majorBidi"/>
      <w:b/>
      <w:bCs/>
      <w:color w:val="auto"/>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
    <w:name w:val="Základní text_"/>
    <w:basedOn w:val="Standardnpsmoodstavce"/>
    <w:link w:val="Zkladntext1"/>
    <w:locked/>
    <w:rsid w:val="00B26A98"/>
    <w:rPr>
      <w:rFonts w:ascii="Times New Roman" w:eastAsia="Times New Roman" w:hAnsi="Times New Roman" w:cs="Times New Roman"/>
      <w:shd w:val="clear" w:color="auto" w:fill="FFFFFF"/>
    </w:rPr>
  </w:style>
  <w:style w:type="paragraph" w:customStyle="1" w:styleId="Zkladntext1">
    <w:name w:val="Základní text1"/>
    <w:basedOn w:val="Normln"/>
    <w:link w:val="Zkladntext"/>
    <w:rsid w:val="00B26A98"/>
    <w:pPr>
      <w:shd w:val="clear" w:color="auto" w:fill="FFFFFF"/>
      <w:spacing w:before="120" w:after="300" w:line="0" w:lineRule="atLeast"/>
      <w:ind w:hanging="360"/>
      <w:jc w:val="both"/>
    </w:pPr>
    <w:rPr>
      <w:rFonts w:ascii="Times New Roman" w:eastAsia="Times New Roman" w:hAnsi="Times New Roman" w:cs="Times New Roman"/>
      <w:color w:val="auto"/>
      <w:sz w:val="22"/>
      <w:szCs w:val="22"/>
      <w:lang w:eastAsia="en-US" w:bidi="ar-SA"/>
    </w:rPr>
  </w:style>
  <w:style w:type="character" w:customStyle="1" w:styleId="Zkladntext4">
    <w:name w:val="Základní text (4)"/>
    <w:basedOn w:val="Standardnpsmoodstavce"/>
    <w:rsid w:val="00B26A98"/>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single"/>
      <w:effect w:val="none"/>
      <w:lang w:val="cs-CZ" w:eastAsia="cs-CZ" w:bidi="cs-CZ"/>
    </w:rPr>
  </w:style>
  <w:style w:type="character" w:customStyle="1" w:styleId="Zkladntext2">
    <w:name w:val="Základní text (2)_"/>
    <w:basedOn w:val="Standardnpsmoodstavce"/>
    <w:rsid w:val="00B26A98"/>
    <w:rPr>
      <w:rFonts w:ascii="Times New Roman" w:eastAsia="Times New Roman" w:hAnsi="Times New Roman" w:cs="Times New Roman"/>
      <w:b/>
      <w:bCs/>
      <w:i w:val="0"/>
      <w:iCs w:val="0"/>
      <w:smallCaps w:val="0"/>
      <w:strike w:val="0"/>
      <w:sz w:val="22"/>
      <w:szCs w:val="22"/>
      <w:u w:val="none"/>
    </w:rPr>
  </w:style>
  <w:style w:type="character" w:customStyle="1" w:styleId="Zkladntext20">
    <w:name w:val="Základní text (2)"/>
    <w:basedOn w:val="Zkladntext2"/>
    <w:rsid w:val="00B26A98"/>
    <w:rPr>
      <w:rFonts w:ascii="Times New Roman" w:eastAsia="Times New Roman" w:hAnsi="Times New Roman" w:cs="Times New Roman"/>
      <w:b/>
      <w:bCs/>
      <w:i w:val="0"/>
      <w:iCs w:val="0"/>
      <w:smallCaps w:val="0"/>
      <w:strike w:val="0"/>
      <w:color w:val="000000"/>
      <w:spacing w:val="0"/>
      <w:w w:val="100"/>
      <w:position w:val="0"/>
      <w:sz w:val="22"/>
      <w:szCs w:val="22"/>
      <w:u w:val="single"/>
      <w:lang w:val="cs-CZ" w:eastAsia="cs-CZ" w:bidi="cs-CZ"/>
    </w:rPr>
  </w:style>
  <w:style w:type="character" w:customStyle="1" w:styleId="Nadpis10">
    <w:name w:val="Nadpis #1_"/>
    <w:basedOn w:val="Standardnpsmoodstavce"/>
    <w:rsid w:val="00B26A98"/>
    <w:rPr>
      <w:rFonts w:ascii="Times New Roman" w:eastAsia="Times New Roman" w:hAnsi="Times New Roman" w:cs="Times New Roman"/>
      <w:b/>
      <w:bCs/>
      <w:i w:val="0"/>
      <w:iCs w:val="0"/>
      <w:smallCaps w:val="0"/>
      <w:strike w:val="0"/>
      <w:sz w:val="22"/>
      <w:szCs w:val="22"/>
      <w:u w:val="none"/>
    </w:rPr>
  </w:style>
  <w:style w:type="character" w:customStyle="1" w:styleId="Nadpis11">
    <w:name w:val="Nadpis #1"/>
    <w:basedOn w:val="Nadpis10"/>
    <w:rsid w:val="00B26A98"/>
    <w:rPr>
      <w:rFonts w:ascii="Times New Roman" w:eastAsia="Times New Roman" w:hAnsi="Times New Roman" w:cs="Times New Roman"/>
      <w:b/>
      <w:bCs/>
      <w:i w:val="0"/>
      <w:iCs w:val="0"/>
      <w:smallCaps w:val="0"/>
      <w:strike w:val="0"/>
      <w:color w:val="000000"/>
      <w:spacing w:val="0"/>
      <w:w w:val="100"/>
      <w:position w:val="0"/>
      <w:sz w:val="22"/>
      <w:szCs w:val="22"/>
      <w:u w:val="single"/>
      <w:lang w:val="cs-CZ" w:eastAsia="cs-CZ" w:bidi="cs-CZ"/>
    </w:rPr>
  </w:style>
  <w:style w:type="paragraph" w:customStyle="1" w:styleId="Zkladntext21">
    <w:name w:val="Základní text2"/>
    <w:basedOn w:val="Normln"/>
    <w:rsid w:val="00B26A98"/>
    <w:pPr>
      <w:shd w:val="clear" w:color="auto" w:fill="FFFFFF"/>
      <w:spacing w:line="274" w:lineRule="exact"/>
      <w:ind w:hanging="360"/>
    </w:pPr>
    <w:rPr>
      <w:rFonts w:ascii="Times New Roman" w:eastAsia="Times New Roman" w:hAnsi="Times New Roman" w:cs="Times New Roman"/>
      <w:sz w:val="22"/>
      <w:szCs w:val="22"/>
    </w:rPr>
  </w:style>
  <w:style w:type="paragraph" w:styleId="Odstavecseseznamem">
    <w:name w:val="List Paragraph"/>
    <w:basedOn w:val="Normln"/>
    <w:uiPriority w:val="34"/>
    <w:qFormat/>
    <w:rsid w:val="00B26A98"/>
    <w:pPr>
      <w:ind w:left="720"/>
      <w:contextualSpacing/>
    </w:pPr>
  </w:style>
  <w:style w:type="character" w:customStyle="1" w:styleId="Nadpis1Char">
    <w:name w:val="Nadpis 1 Char"/>
    <w:basedOn w:val="Standardnpsmoodstavce"/>
    <w:link w:val="Nadpis1"/>
    <w:uiPriority w:val="9"/>
    <w:rsid w:val="00B26A98"/>
    <w:rPr>
      <w:rFonts w:ascii="Arial" w:eastAsiaTheme="majorEastAsia" w:hAnsi="Arial" w:cstheme="majorBidi"/>
      <w:b/>
      <w:bCs/>
      <w:caps/>
      <w:sz w:val="24"/>
      <w:szCs w:val="28"/>
      <w:lang w:eastAsia="cs-CZ" w:bidi="cs-CZ"/>
    </w:rPr>
  </w:style>
  <w:style w:type="character" w:customStyle="1" w:styleId="Nadpis2Char">
    <w:name w:val="Nadpis 2 Char"/>
    <w:basedOn w:val="Standardnpsmoodstavce"/>
    <w:link w:val="Nadpis2"/>
    <w:uiPriority w:val="9"/>
    <w:rsid w:val="00CB6F97"/>
    <w:rPr>
      <w:rFonts w:ascii="Arial" w:eastAsiaTheme="majorEastAsia" w:hAnsi="Arial" w:cstheme="majorBidi"/>
      <w:b/>
      <w:bCs/>
      <w:szCs w:val="26"/>
      <w:lang w:eastAsia="cs-CZ" w:bidi="cs-CZ"/>
    </w:rPr>
  </w:style>
  <w:style w:type="character" w:customStyle="1" w:styleId="Nadpis3Char">
    <w:name w:val="Nadpis 3 Char"/>
    <w:basedOn w:val="Standardnpsmoodstavce"/>
    <w:link w:val="Nadpis3"/>
    <w:uiPriority w:val="9"/>
    <w:rsid w:val="00CB6F97"/>
    <w:rPr>
      <w:rFonts w:ascii="Arial" w:eastAsiaTheme="majorEastAsia" w:hAnsi="Arial" w:cstheme="majorBidi"/>
      <w:b/>
      <w:bCs/>
      <w:sz w:val="20"/>
      <w:szCs w:val="24"/>
      <w:lang w:eastAsia="cs-CZ" w:bidi="cs-CZ"/>
    </w:rPr>
  </w:style>
  <w:style w:type="paragraph" w:styleId="Nadpisobsahu">
    <w:name w:val="TOC Heading"/>
    <w:basedOn w:val="Nadpis1"/>
    <w:next w:val="Normln"/>
    <w:uiPriority w:val="39"/>
    <w:unhideWhenUsed/>
    <w:qFormat/>
    <w:rsid w:val="008D4EA5"/>
    <w:pPr>
      <w:widowControl/>
      <w:spacing w:line="276" w:lineRule="auto"/>
      <w:outlineLvl w:val="9"/>
    </w:pPr>
    <w:rPr>
      <w:rFonts w:asciiTheme="majorHAnsi" w:hAnsiTheme="majorHAnsi"/>
      <w:caps w:val="0"/>
      <w:color w:val="365F91" w:themeColor="accent1" w:themeShade="BF"/>
      <w:sz w:val="28"/>
      <w:lang w:bidi="ar-SA"/>
    </w:rPr>
  </w:style>
  <w:style w:type="paragraph" w:styleId="Obsah1">
    <w:name w:val="toc 1"/>
    <w:basedOn w:val="Normln"/>
    <w:next w:val="Normln"/>
    <w:autoRedefine/>
    <w:uiPriority w:val="39"/>
    <w:unhideWhenUsed/>
    <w:rsid w:val="008D4EA5"/>
    <w:pPr>
      <w:spacing w:after="100"/>
    </w:pPr>
  </w:style>
  <w:style w:type="paragraph" w:styleId="Obsah2">
    <w:name w:val="toc 2"/>
    <w:basedOn w:val="Normln"/>
    <w:next w:val="Normln"/>
    <w:autoRedefine/>
    <w:uiPriority w:val="39"/>
    <w:unhideWhenUsed/>
    <w:rsid w:val="008D4EA5"/>
    <w:pPr>
      <w:spacing w:after="100"/>
      <w:ind w:left="240"/>
    </w:pPr>
  </w:style>
  <w:style w:type="paragraph" w:styleId="Obsah3">
    <w:name w:val="toc 3"/>
    <w:basedOn w:val="Normln"/>
    <w:next w:val="Normln"/>
    <w:autoRedefine/>
    <w:uiPriority w:val="39"/>
    <w:unhideWhenUsed/>
    <w:rsid w:val="008D4EA5"/>
    <w:pPr>
      <w:spacing w:after="100"/>
      <w:ind w:left="480"/>
    </w:pPr>
  </w:style>
  <w:style w:type="character" w:styleId="Hypertextovodkaz">
    <w:name w:val="Hyperlink"/>
    <w:basedOn w:val="Standardnpsmoodstavce"/>
    <w:uiPriority w:val="99"/>
    <w:unhideWhenUsed/>
    <w:rsid w:val="008D4EA5"/>
    <w:rPr>
      <w:color w:val="0000FF" w:themeColor="hyperlink"/>
      <w:u w:val="single"/>
    </w:rPr>
  </w:style>
  <w:style w:type="paragraph" w:styleId="Textbubliny">
    <w:name w:val="Balloon Text"/>
    <w:basedOn w:val="Normln"/>
    <w:link w:val="TextbublinyChar"/>
    <w:uiPriority w:val="99"/>
    <w:semiHidden/>
    <w:unhideWhenUsed/>
    <w:rsid w:val="008D4EA5"/>
    <w:rPr>
      <w:rFonts w:ascii="Tahoma" w:hAnsi="Tahoma" w:cs="Tahoma"/>
      <w:sz w:val="16"/>
      <w:szCs w:val="16"/>
    </w:rPr>
  </w:style>
  <w:style w:type="character" w:customStyle="1" w:styleId="TextbublinyChar">
    <w:name w:val="Text bubliny Char"/>
    <w:basedOn w:val="Standardnpsmoodstavce"/>
    <w:link w:val="Textbubliny"/>
    <w:uiPriority w:val="99"/>
    <w:semiHidden/>
    <w:rsid w:val="008D4EA5"/>
    <w:rPr>
      <w:rFonts w:ascii="Tahoma" w:eastAsia="Courier New" w:hAnsi="Tahoma" w:cs="Tahoma"/>
      <w:color w:val="000000"/>
      <w:sz w:val="16"/>
      <w:szCs w:val="16"/>
      <w:lang w:eastAsia="cs-CZ" w:bidi="cs-CZ"/>
    </w:rPr>
  </w:style>
  <w:style w:type="paragraph" w:styleId="Zhlav">
    <w:name w:val="header"/>
    <w:basedOn w:val="Normln"/>
    <w:link w:val="ZhlavChar"/>
    <w:uiPriority w:val="99"/>
    <w:unhideWhenUsed/>
    <w:rsid w:val="00B51B28"/>
    <w:pPr>
      <w:tabs>
        <w:tab w:val="center" w:pos="4536"/>
        <w:tab w:val="right" w:pos="9072"/>
      </w:tabs>
    </w:pPr>
  </w:style>
  <w:style w:type="character" w:customStyle="1" w:styleId="ZhlavChar">
    <w:name w:val="Záhlaví Char"/>
    <w:basedOn w:val="Standardnpsmoodstavce"/>
    <w:link w:val="Zhlav"/>
    <w:uiPriority w:val="99"/>
    <w:rsid w:val="00B51B28"/>
    <w:rPr>
      <w:rFonts w:ascii="Courier New" w:eastAsia="Courier New" w:hAnsi="Courier New" w:cs="Courier New"/>
      <w:color w:val="000000"/>
      <w:sz w:val="24"/>
      <w:szCs w:val="24"/>
      <w:lang w:eastAsia="cs-CZ" w:bidi="cs-CZ"/>
    </w:rPr>
  </w:style>
  <w:style w:type="paragraph" w:styleId="Zpat">
    <w:name w:val="footer"/>
    <w:basedOn w:val="Normln"/>
    <w:link w:val="ZpatChar"/>
    <w:uiPriority w:val="99"/>
    <w:unhideWhenUsed/>
    <w:rsid w:val="00B51B28"/>
    <w:pPr>
      <w:tabs>
        <w:tab w:val="center" w:pos="4536"/>
        <w:tab w:val="right" w:pos="9072"/>
      </w:tabs>
    </w:pPr>
  </w:style>
  <w:style w:type="character" w:customStyle="1" w:styleId="ZpatChar">
    <w:name w:val="Zápatí Char"/>
    <w:basedOn w:val="Standardnpsmoodstavce"/>
    <w:link w:val="Zpat"/>
    <w:uiPriority w:val="99"/>
    <w:rsid w:val="00B51B28"/>
    <w:rPr>
      <w:rFonts w:ascii="Courier New" w:eastAsia="Courier New" w:hAnsi="Courier New" w:cs="Courier New"/>
      <w:color w:val="000000"/>
      <w:sz w:val="24"/>
      <w:szCs w:val="24"/>
      <w:lang w:eastAsia="cs-CZ" w:bidi="cs-CZ"/>
    </w:rPr>
  </w:style>
  <w:style w:type="paragraph" w:styleId="Zkladntext0">
    <w:name w:val="Body Text"/>
    <w:basedOn w:val="Normln"/>
    <w:link w:val="ZkladntextChar"/>
    <w:rsid w:val="00BE4823"/>
    <w:pPr>
      <w:spacing w:line="280" w:lineRule="atLeast"/>
      <w:jc w:val="both"/>
    </w:pPr>
    <w:rPr>
      <w:rFonts w:ascii="Arial" w:eastAsia="Times New Roman" w:hAnsi="Arial" w:cs="Times New Roman"/>
      <w:color w:val="auto"/>
      <w:sz w:val="19"/>
      <w:szCs w:val="20"/>
      <w:lang w:bidi="ar-SA"/>
    </w:rPr>
  </w:style>
  <w:style w:type="character" w:customStyle="1" w:styleId="ZkladntextChar">
    <w:name w:val="Základní text Char"/>
    <w:basedOn w:val="Standardnpsmoodstavce"/>
    <w:link w:val="Zkladntext0"/>
    <w:rsid w:val="00BE4823"/>
    <w:rPr>
      <w:rFonts w:ascii="Arial" w:eastAsia="Times New Roman" w:hAnsi="Arial" w:cs="Times New Roman"/>
      <w:sz w:val="19"/>
      <w:szCs w:val="20"/>
      <w:lang w:eastAsia="cs-CZ"/>
    </w:rPr>
  </w:style>
  <w:style w:type="paragraph" w:customStyle="1" w:styleId="TabulkaEIA">
    <w:name w:val="Tabulka EIA"/>
    <w:basedOn w:val="Normln"/>
    <w:rsid w:val="00994EE4"/>
    <w:pPr>
      <w:widowControl/>
      <w:spacing w:before="60" w:line="240" w:lineRule="atLeast"/>
      <w:jc w:val="both"/>
    </w:pPr>
    <w:rPr>
      <w:rFonts w:ascii="Times New Roman" w:eastAsia="Times New Roman" w:hAnsi="Times New Roman" w:cs="Times New Roman"/>
      <w:snapToGrid w:val="0"/>
      <w:color w:val="auto"/>
      <w:sz w:val="20"/>
      <w:szCs w:val="20"/>
      <w:lang w:bidi="ar-SA"/>
    </w:rPr>
  </w:style>
  <w:style w:type="character" w:styleId="slostrnky">
    <w:name w:val="page number"/>
    <w:basedOn w:val="Standardnpsmoodstavce"/>
    <w:rsid w:val="00C93D85"/>
  </w:style>
  <w:style w:type="paragraph" w:customStyle="1" w:styleId="Default">
    <w:name w:val="Default"/>
    <w:rsid w:val="00C96C75"/>
    <w:pPr>
      <w:autoSpaceDE w:val="0"/>
      <w:autoSpaceDN w:val="0"/>
      <w:adjustRightInd w:val="0"/>
      <w:spacing w:after="0" w:line="240" w:lineRule="auto"/>
    </w:pPr>
    <w:rPr>
      <w:rFonts w:ascii="Arial" w:hAnsi="Arial" w:cs="Arial"/>
      <w:color w:val="000000"/>
      <w:sz w:val="24"/>
      <w:szCs w:val="24"/>
    </w:rPr>
  </w:style>
  <w:style w:type="paragraph" w:styleId="Zkladntextodsazen">
    <w:name w:val="Body Text Indent"/>
    <w:basedOn w:val="Normln"/>
    <w:link w:val="ZkladntextodsazenChar"/>
    <w:uiPriority w:val="99"/>
    <w:semiHidden/>
    <w:unhideWhenUsed/>
    <w:rsid w:val="00C96C75"/>
    <w:pPr>
      <w:spacing w:after="120"/>
      <w:ind w:left="283"/>
    </w:pPr>
  </w:style>
  <w:style w:type="character" w:customStyle="1" w:styleId="ZkladntextodsazenChar">
    <w:name w:val="Základní text odsazený Char"/>
    <w:basedOn w:val="Standardnpsmoodstavce"/>
    <w:link w:val="Zkladntextodsazen"/>
    <w:uiPriority w:val="99"/>
    <w:semiHidden/>
    <w:rsid w:val="00C96C75"/>
    <w:rPr>
      <w:rFonts w:ascii="Courier New" w:eastAsia="Courier New" w:hAnsi="Courier New" w:cs="Courier New"/>
      <w:color w:val="000000"/>
      <w:sz w:val="24"/>
      <w:szCs w:val="24"/>
      <w:lang w:eastAsia="cs-CZ" w:bidi="cs-CZ"/>
    </w:rPr>
  </w:style>
  <w:style w:type="paragraph" w:styleId="Zkladntextodsazen2">
    <w:name w:val="Body Text Indent 2"/>
    <w:basedOn w:val="Normln"/>
    <w:link w:val="Zkladntextodsazen2Char"/>
    <w:uiPriority w:val="99"/>
    <w:semiHidden/>
    <w:unhideWhenUsed/>
    <w:rsid w:val="00C96C75"/>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96C75"/>
    <w:rPr>
      <w:rFonts w:ascii="Courier New" w:eastAsia="Courier New" w:hAnsi="Courier New" w:cs="Courier New"/>
      <w:color w:val="000000"/>
      <w:sz w:val="24"/>
      <w:szCs w:val="24"/>
      <w:lang w:eastAsia="cs-CZ" w:bidi="cs-CZ"/>
    </w:rPr>
  </w:style>
  <w:style w:type="paragraph" w:styleId="Zkladntextodsazen3">
    <w:name w:val="Body Text Indent 3"/>
    <w:basedOn w:val="Normln"/>
    <w:link w:val="Zkladntextodsazen3Char"/>
    <w:rsid w:val="00B76016"/>
    <w:pPr>
      <w:widowControl/>
      <w:spacing w:after="120"/>
      <w:ind w:left="283"/>
    </w:pPr>
    <w:rPr>
      <w:rFonts w:ascii="Times New Roman" w:eastAsia="Times New Roman" w:hAnsi="Times New Roman" w:cs="Times New Roman"/>
      <w:color w:val="auto"/>
      <w:sz w:val="16"/>
      <w:szCs w:val="16"/>
      <w:lang w:eastAsia="zh-CN" w:bidi="ar-SA"/>
    </w:rPr>
  </w:style>
  <w:style w:type="character" w:customStyle="1" w:styleId="Zkladntextodsazen3Char">
    <w:name w:val="Základní text odsazený 3 Char"/>
    <w:basedOn w:val="Standardnpsmoodstavce"/>
    <w:link w:val="Zkladntextodsazen3"/>
    <w:rsid w:val="00B76016"/>
    <w:rPr>
      <w:rFonts w:ascii="Times New Roman" w:eastAsia="Times New Roman" w:hAnsi="Times New Roman" w:cs="Times New Roman"/>
      <w:sz w:val="16"/>
      <w:szCs w:val="16"/>
      <w:lang w:eastAsia="zh-CN"/>
    </w:rPr>
  </w:style>
  <w:style w:type="paragraph" w:styleId="Zkladntext3">
    <w:name w:val="Body Text 3"/>
    <w:basedOn w:val="Normln"/>
    <w:link w:val="Zkladntext3Char"/>
    <w:rsid w:val="00B76016"/>
    <w:pPr>
      <w:widowControl/>
      <w:spacing w:after="120"/>
    </w:pPr>
    <w:rPr>
      <w:rFonts w:ascii="Times New Roman" w:eastAsia="Times New Roman" w:hAnsi="Times New Roman" w:cs="Times New Roman"/>
      <w:color w:val="auto"/>
      <w:sz w:val="16"/>
      <w:szCs w:val="16"/>
      <w:lang w:eastAsia="zh-CN" w:bidi="ar-SA"/>
    </w:rPr>
  </w:style>
  <w:style w:type="character" w:customStyle="1" w:styleId="Zkladntext3Char">
    <w:name w:val="Základní text 3 Char"/>
    <w:basedOn w:val="Standardnpsmoodstavce"/>
    <w:link w:val="Zkladntext3"/>
    <w:rsid w:val="00B76016"/>
    <w:rPr>
      <w:rFonts w:ascii="Times New Roman" w:eastAsia="Times New Roman" w:hAnsi="Times New Roman" w:cs="Times New Roman"/>
      <w:sz w:val="16"/>
      <w:szCs w:val="16"/>
      <w:lang w:eastAsia="zh-CN"/>
    </w:rPr>
  </w:style>
  <w:style w:type="paragraph" w:styleId="Nzev">
    <w:name w:val="Title"/>
    <w:basedOn w:val="Normln"/>
    <w:link w:val="NzevChar"/>
    <w:qFormat/>
    <w:rsid w:val="00B76016"/>
    <w:pPr>
      <w:widowControl/>
      <w:jc w:val="center"/>
    </w:pPr>
    <w:rPr>
      <w:rFonts w:ascii="Arial" w:eastAsia="Times New Roman" w:hAnsi="Arial" w:cs="Times New Roman"/>
      <w:color w:val="auto"/>
      <w:sz w:val="28"/>
      <w:szCs w:val="20"/>
      <w:lang w:bidi="ar-SA"/>
    </w:rPr>
  </w:style>
  <w:style w:type="character" w:customStyle="1" w:styleId="NzevChar">
    <w:name w:val="Název Char"/>
    <w:basedOn w:val="Standardnpsmoodstavce"/>
    <w:link w:val="Nzev"/>
    <w:rsid w:val="00B76016"/>
    <w:rPr>
      <w:rFonts w:ascii="Arial" w:eastAsia="Times New Roman" w:hAnsi="Arial" w:cs="Times New Roman"/>
      <w:sz w:val="28"/>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6A98"/>
    <w:pPr>
      <w:widowControl w:val="0"/>
      <w:spacing w:after="0" w:line="240" w:lineRule="auto"/>
    </w:pPr>
    <w:rPr>
      <w:rFonts w:ascii="Courier New" w:eastAsia="Courier New" w:hAnsi="Courier New" w:cs="Courier New"/>
      <w:color w:val="000000"/>
      <w:sz w:val="24"/>
      <w:szCs w:val="24"/>
      <w:lang w:eastAsia="cs-CZ" w:bidi="cs-CZ"/>
    </w:rPr>
  </w:style>
  <w:style w:type="paragraph" w:styleId="Nadpis1">
    <w:name w:val="heading 1"/>
    <w:basedOn w:val="Normln"/>
    <w:next w:val="Normln"/>
    <w:link w:val="Nadpis1Char"/>
    <w:uiPriority w:val="9"/>
    <w:qFormat/>
    <w:rsid w:val="00B26A98"/>
    <w:pPr>
      <w:keepNext/>
      <w:keepLines/>
      <w:spacing w:before="480"/>
      <w:outlineLvl w:val="0"/>
    </w:pPr>
    <w:rPr>
      <w:rFonts w:ascii="Arial" w:eastAsiaTheme="majorEastAsia" w:hAnsi="Arial" w:cstheme="majorBidi"/>
      <w:b/>
      <w:bCs/>
      <w:caps/>
      <w:color w:val="auto"/>
      <w:szCs w:val="28"/>
    </w:rPr>
  </w:style>
  <w:style w:type="paragraph" w:styleId="Nadpis2">
    <w:name w:val="heading 2"/>
    <w:basedOn w:val="Normln"/>
    <w:next w:val="Normln"/>
    <w:link w:val="Nadpis2Char"/>
    <w:uiPriority w:val="9"/>
    <w:unhideWhenUsed/>
    <w:qFormat/>
    <w:rsid w:val="00CB6F97"/>
    <w:pPr>
      <w:keepNext/>
      <w:keepLines/>
      <w:spacing w:before="200"/>
      <w:outlineLvl w:val="1"/>
    </w:pPr>
    <w:rPr>
      <w:rFonts w:ascii="Arial" w:eastAsiaTheme="majorEastAsia" w:hAnsi="Arial" w:cstheme="majorBidi"/>
      <w:b/>
      <w:bCs/>
      <w:color w:val="auto"/>
      <w:sz w:val="22"/>
      <w:szCs w:val="26"/>
    </w:rPr>
  </w:style>
  <w:style w:type="paragraph" w:styleId="Nadpis3">
    <w:name w:val="heading 3"/>
    <w:basedOn w:val="Normln"/>
    <w:next w:val="Normln"/>
    <w:link w:val="Nadpis3Char"/>
    <w:uiPriority w:val="9"/>
    <w:unhideWhenUsed/>
    <w:qFormat/>
    <w:rsid w:val="00CB6F97"/>
    <w:pPr>
      <w:keepNext/>
      <w:keepLines/>
      <w:spacing w:before="200"/>
      <w:outlineLvl w:val="2"/>
    </w:pPr>
    <w:rPr>
      <w:rFonts w:ascii="Arial" w:eastAsiaTheme="majorEastAsia" w:hAnsi="Arial" w:cstheme="majorBidi"/>
      <w:b/>
      <w:bCs/>
      <w:color w:val="auto"/>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
    <w:name w:val="Základní text_"/>
    <w:basedOn w:val="Standardnpsmoodstavce"/>
    <w:link w:val="Zkladntext1"/>
    <w:locked/>
    <w:rsid w:val="00B26A98"/>
    <w:rPr>
      <w:rFonts w:ascii="Times New Roman" w:eastAsia="Times New Roman" w:hAnsi="Times New Roman" w:cs="Times New Roman"/>
      <w:shd w:val="clear" w:color="auto" w:fill="FFFFFF"/>
    </w:rPr>
  </w:style>
  <w:style w:type="paragraph" w:customStyle="1" w:styleId="Zkladntext1">
    <w:name w:val="Základní text1"/>
    <w:basedOn w:val="Normln"/>
    <w:link w:val="Zkladntext"/>
    <w:rsid w:val="00B26A98"/>
    <w:pPr>
      <w:shd w:val="clear" w:color="auto" w:fill="FFFFFF"/>
      <w:spacing w:before="120" w:after="300" w:line="0" w:lineRule="atLeast"/>
      <w:ind w:hanging="360"/>
      <w:jc w:val="both"/>
    </w:pPr>
    <w:rPr>
      <w:rFonts w:ascii="Times New Roman" w:eastAsia="Times New Roman" w:hAnsi="Times New Roman" w:cs="Times New Roman"/>
      <w:color w:val="auto"/>
      <w:sz w:val="22"/>
      <w:szCs w:val="22"/>
      <w:lang w:eastAsia="en-US" w:bidi="ar-SA"/>
    </w:rPr>
  </w:style>
  <w:style w:type="character" w:customStyle="1" w:styleId="Zkladntext4">
    <w:name w:val="Základní text (4)"/>
    <w:basedOn w:val="Standardnpsmoodstavce"/>
    <w:rsid w:val="00B26A98"/>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single"/>
      <w:effect w:val="none"/>
      <w:lang w:val="cs-CZ" w:eastAsia="cs-CZ" w:bidi="cs-CZ"/>
    </w:rPr>
  </w:style>
  <w:style w:type="character" w:customStyle="1" w:styleId="Zkladntext2">
    <w:name w:val="Základní text (2)_"/>
    <w:basedOn w:val="Standardnpsmoodstavce"/>
    <w:rsid w:val="00B26A98"/>
    <w:rPr>
      <w:rFonts w:ascii="Times New Roman" w:eastAsia="Times New Roman" w:hAnsi="Times New Roman" w:cs="Times New Roman"/>
      <w:b/>
      <w:bCs/>
      <w:i w:val="0"/>
      <w:iCs w:val="0"/>
      <w:smallCaps w:val="0"/>
      <w:strike w:val="0"/>
      <w:sz w:val="22"/>
      <w:szCs w:val="22"/>
      <w:u w:val="none"/>
    </w:rPr>
  </w:style>
  <w:style w:type="character" w:customStyle="1" w:styleId="Zkladntext20">
    <w:name w:val="Základní text (2)"/>
    <w:basedOn w:val="Zkladntext2"/>
    <w:rsid w:val="00B26A98"/>
    <w:rPr>
      <w:rFonts w:ascii="Times New Roman" w:eastAsia="Times New Roman" w:hAnsi="Times New Roman" w:cs="Times New Roman"/>
      <w:b/>
      <w:bCs/>
      <w:i w:val="0"/>
      <w:iCs w:val="0"/>
      <w:smallCaps w:val="0"/>
      <w:strike w:val="0"/>
      <w:color w:val="000000"/>
      <w:spacing w:val="0"/>
      <w:w w:val="100"/>
      <w:position w:val="0"/>
      <w:sz w:val="22"/>
      <w:szCs w:val="22"/>
      <w:u w:val="single"/>
      <w:lang w:val="cs-CZ" w:eastAsia="cs-CZ" w:bidi="cs-CZ"/>
    </w:rPr>
  </w:style>
  <w:style w:type="character" w:customStyle="1" w:styleId="Nadpis10">
    <w:name w:val="Nadpis #1_"/>
    <w:basedOn w:val="Standardnpsmoodstavce"/>
    <w:rsid w:val="00B26A98"/>
    <w:rPr>
      <w:rFonts w:ascii="Times New Roman" w:eastAsia="Times New Roman" w:hAnsi="Times New Roman" w:cs="Times New Roman"/>
      <w:b/>
      <w:bCs/>
      <w:i w:val="0"/>
      <w:iCs w:val="0"/>
      <w:smallCaps w:val="0"/>
      <w:strike w:val="0"/>
      <w:sz w:val="22"/>
      <w:szCs w:val="22"/>
      <w:u w:val="none"/>
    </w:rPr>
  </w:style>
  <w:style w:type="character" w:customStyle="1" w:styleId="Nadpis11">
    <w:name w:val="Nadpis #1"/>
    <w:basedOn w:val="Nadpis10"/>
    <w:rsid w:val="00B26A98"/>
    <w:rPr>
      <w:rFonts w:ascii="Times New Roman" w:eastAsia="Times New Roman" w:hAnsi="Times New Roman" w:cs="Times New Roman"/>
      <w:b/>
      <w:bCs/>
      <w:i w:val="0"/>
      <w:iCs w:val="0"/>
      <w:smallCaps w:val="0"/>
      <w:strike w:val="0"/>
      <w:color w:val="000000"/>
      <w:spacing w:val="0"/>
      <w:w w:val="100"/>
      <w:position w:val="0"/>
      <w:sz w:val="22"/>
      <w:szCs w:val="22"/>
      <w:u w:val="single"/>
      <w:lang w:val="cs-CZ" w:eastAsia="cs-CZ" w:bidi="cs-CZ"/>
    </w:rPr>
  </w:style>
  <w:style w:type="paragraph" w:customStyle="1" w:styleId="Zkladntext21">
    <w:name w:val="Základní text2"/>
    <w:basedOn w:val="Normln"/>
    <w:rsid w:val="00B26A98"/>
    <w:pPr>
      <w:shd w:val="clear" w:color="auto" w:fill="FFFFFF"/>
      <w:spacing w:line="274" w:lineRule="exact"/>
      <w:ind w:hanging="360"/>
    </w:pPr>
    <w:rPr>
      <w:rFonts w:ascii="Times New Roman" w:eastAsia="Times New Roman" w:hAnsi="Times New Roman" w:cs="Times New Roman"/>
      <w:sz w:val="22"/>
      <w:szCs w:val="22"/>
    </w:rPr>
  </w:style>
  <w:style w:type="paragraph" w:styleId="Odstavecseseznamem">
    <w:name w:val="List Paragraph"/>
    <w:basedOn w:val="Normln"/>
    <w:uiPriority w:val="34"/>
    <w:qFormat/>
    <w:rsid w:val="00B26A98"/>
    <w:pPr>
      <w:ind w:left="720"/>
      <w:contextualSpacing/>
    </w:pPr>
  </w:style>
  <w:style w:type="character" w:customStyle="1" w:styleId="Nadpis1Char">
    <w:name w:val="Nadpis 1 Char"/>
    <w:basedOn w:val="Standardnpsmoodstavce"/>
    <w:link w:val="Nadpis1"/>
    <w:uiPriority w:val="9"/>
    <w:rsid w:val="00B26A98"/>
    <w:rPr>
      <w:rFonts w:ascii="Arial" w:eastAsiaTheme="majorEastAsia" w:hAnsi="Arial" w:cstheme="majorBidi"/>
      <w:b/>
      <w:bCs/>
      <w:caps/>
      <w:sz w:val="24"/>
      <w:szCs w:val="28"/>
      <w:lang w:eastAsia="cs-CZ" w:bidi="cs-CZ"/>
    </w:rPr>
  </w:style>
  <w:style w:type="character" w:customStyle="1" w:styleId="Nadpis2Char">
    <w:name w:val="Nadpis 2 Char"/>
    <w:basedOn w:val="Standardnpsmoodstavce"/>
    <w:link w:val="Nadpis2"/>
    <w:uiPriority w:val="9"/>
    <w:rsid w:val="00CB6F97"/>
    <w:rPr>
      <w:rFonts w:ascii="Arial" w:eastAsiaTheme="majorEastAsia" w:hAnsi="Arial" w:cstheme="majorBidi"/>
      <w:b/>
      <w:bCs/>
      <w:szCs w:val="26"/>
      <w:lang w:eastAsia="cs-CZ" w:bidi="cs-CZ"/>
    </w:rPr>
  </w:style>
  <w:style w:type="character" w:customStyle="1" w:styleId="Nadpis3Char">
    <w:name w:val="Nadpis 3 Char"/>
    <w:basedOn w:val="Standardnpsmoodstavce"/>
    <w:link w:val="Nadpis3"/>
    <w:uiPriority w:val="9"/>
    <w:rsid w:val="00CB6F97"/>
    <w:rPr>
      <w:rFonts w:ascii="Arial" w:eastAsiaTheme="majorEastAsia" w:hAnsi="Arial" w:cstheme="majorBidi"/>
      <w:b/>
      <w:bCs/>
      <w:sz w:val="20"/>
      <w:szCs w:val="24"/>
      <w:lang w:eastAsia="cs-CZ" w:bidi="cs-CZ"/>
    </w:rPr>
  </w:style>
  <w:style w:type="paragraph" w:styleId="Nadpisobsahu">
    <w:name w:val="TOC Heading"/>
    <w:basedOn w:val="Nadpis1"/>
    <w:next w:val="Normln"/>
    <w:uiPriority w:val="39"/>
    <w:unhideWhenUsed/>
    <w:qFormat/>
    <w:rsid w:val="008D4EA5"/>
    <w:pPr>
      <w:widowControl/>
      <w:spacing w:line="276" w:lineRule="auto"/>
      <w:outlineLvl w:val="9"/>
    </w:pPr>
    <w:rPr>
      <w:rFonts w:asciiTheme="majorHAnsi" w:hAnsiTheme="majorHAnsi"/>
      <w:caps w:val="0"/>
      <w:color w:val="365F91" w:themeColor="accent1" w:themeShade="BF"/>
      <w:sz w:val="28"/>
      <w:lang w:bidi="ar-SA"/>
    </w:rPr>
  </w:style>
  <w:style w:type="paragraph" w:styleId="Obsah1">
    <w:name w:val="toc 1"/>
    <w:basedOn w:val="Normln"/>
    <w:next w:val="Normln"/>
    <w:autoRedefine/>
    <w:uiPriority w:val="39"/>
    <w:unhideWhenUsed/>
    <w:rsid w:val="008D4EA5"/>
    <w:pPr>
      <w:spacing w:after="100"/>
    </w:pPr>
  </w:style>
  <w:style w:type="paragraph" w:styleId="Obsah2">
    <w:name w:val="toc 2"/>
    <w:basedOn w:val="Normln"/>
    <w:next w:val="Normln"/>
    <w:autoRedefine/>
    <w:uiPriority w:val="39"/>
    <w:unhideWhenUsed/>
    <w:rsid w:val="008D4EA5"/>
    <w:pPr>
      <w:spacing w:after="100"/>
      <w:ind w:left="240"/>
    </w:pPr>
  </w:style>
  <w:style w:type="paragraph" w:styleId="Obsah3">
    <w:name w:val="toc 3"/>
    <w:basedOn w:val="Normln"/>
    <w:next w:val="Normln"/>
    <w:autoRedefine/>
    <w:uiPriority w:val="39"/>
    <w:unhideWhenUsed/>
    <w:rsid w:val="008D4EA5"/>
    <w:pPr>
      <w:spacing w:after="100"/>
      <w:ind w:left="480"/>
    </w:pPr>
  </w:style>
  <w:style w:type="character" w:styleId="Hypertextovodkaz">
    <w:name w:val="Hyperlink"/>
    <w:basedOn w:val="Standardnpsmoodstavce"/>
    <w:uiPriority w:val="99"/>
    <w:unhideWhenUsed/>
    <w:rsid w:val="008D4EA5"/>
    <w:rPr>
      <w:color w:val="0000FF" w:themeColor="hyperlink"/>
      <w:u w:val="single"/>
    </w:rPr>
  </w:style>
  <w:style w:type="paragraph" w:styleId="Textbubliny">
    <w:name w:val="Balloon Text"/>
    <w:basedOn w:val="Normln"/>
    <w:link w:val="TextbublinyChar"/>
    <w:uiPriority w:val="99"/>
    <w:semiHidden/>
    <w:unhideWhenUsed/>
    <w:rsid w:val="008D4EA5"/>
    <w:rPr>
      <w:rFonts w:ascii="Tahoma" w:hAnsi="Tahoma" w:cs="Tahoma"/>
      <w:sz w:val="16"/>
      <w:szCs w:val="16"/>
    </w:rPr>
  </w:style>
  <w:style w:type="character" w:customStyle="1" w:styleId="TextbublinyChar">
    <w:name w:val="Text bubliny Char"/>
    <w:basedOn w:val="Standardnpsmoodstavce"/>
    <w:link w:val="Textbubliny"/>
    <w:uiPriority w:val="99"/>
    <w:semiHidden/>
    <w:rsid w:val="008D4EA5"/>
    <w:rPr>
      <w:rFonts w:ascii="Tahoma" w:eastAsia="Courier New" w:hAnsi="Tahoma" w:cs="Tahoma"/>
      <w:color w:val="000000"/>
      <w:sz w:val="16"/>
      <w:szCs w:val="16"/>
      <w:lang w:eastAsia="cs-CZ" w:bidi="cs-CZ"/>
    </w:rPr>
  </w:style>
  <w:style w:type="paragraph" w:styleId="Zhlav">
    <w:name w:val="header"/>
    <w:basedOn w:val="Normln"/>
    <w:link w:val="ZhlavChar"/>
    <w:uiPriority w:val="99"/>
    <w:unhideWhenUsed/>
    <w:rsid w:val="00B51B28"/>
    <w:pPr>
      <w:tabs>
        <w:tab w:val="center" w:pos="4536"/>
        <w:tab w:val="right" w:pos="9072"/>
      </w:tabs>
    </w:pPr>
  </w:style>
  <w:style w:type="character" w:customStyle="1" w:styleId="ZhlavChar">
    <w:name w:val="Záhlaví Char"/>
    <w:basedOn w:val="Standardnpsmoodstavce"/>
    <w:link w:val="Zhlav"/>
    <w:uiPriority w:val="99"/>
    <w:rsid w:val="00B51B28"/>
    <w:rPr>
      <w:rFonts w:ascii="Courier New" w:eastAsia="Courier New" w:hAnsi="Courier New" w:cs="Courier New"/>
      <w:color w:val="000000"/>
      <w:sz w:val="24"/>
      <w:szCs w:val="24"/>
      <w:lang w:eastAsia="cs-CZ" w:bidi="cs-CZ"/>
    </w:rPr>
  </w:style>
  <w:style w:type="paragraph" w:styleId="Zpat">
    <w:name w:val="footer"/>
    <w:basedOn w:val="Normln"/>
    <w:link w:val="ZpatChar"/>
    <w:uiPriority w:val="99"/>
    <w:unhideWhenUsed/>
    <w:rsid w:val="00B51B28"/>
    <w:pPr>
      <w:tabs>
        <w:tab w:val="center" w:pos="4536"/>
        <w:tab w:val="right" w:pos="9072"/>
      </w:tabs>
    </w:pPr>
  </w:style>
  <w:style w:type="character" w:customStyle="1" w:styleId="ZpatChar">
    <w:name w:val="Zápatí Char"/>
    <w:basedOn w:val="Standardnpsmoodstavce"/>
    <w:link w:val="Zpat"/>
    <w:uiPriority w:val="99"/>
    <w:rsid w:val="00B51B28"/>
    <w:rPr>
      <w:rFonts w:ascii="Courier New" w:eastAsia="Courier New" w:hAnsi="Courier New" w:cs="Courier New"/>
      <w:color w:val="000000"/>
      <w:sz w:val="24"/>
      <w:szCs w:val="24"/>
      <w:lang w:eastAsia="cs-CZ" w:bidi="cs-CZ"/>
    </w:rPr>
  </w:style>
  <w:style w:type="paragraph" w:styleId="Zkladntext0">
    <w:name w:val="Body Text"/>
    <w:basedOn w:val="Normln"/>
    <w:link w:val="ZkladntextChar"/>
    <w:rsid w:val="00BE4823"/>
    <w:pPr>
      <w:spacing w:line="280" w:lineRule="atLeast"/>
      <w:jc w:val="both"/>
    </w:pPr>
    <w:rPr>
      <w:rFonts w:ascii="Arial" w:eastAsia="Times New Roman" w:hAnsi="Arial" w:cs="Times New Roman"/>
      <w:color w:val="auto"/>
      <w:sz w:val="19"/>
      <w:szCs w:val="20"/>
      <w:lang w:bidi="ar-SA"/>
    </w:rPr>
  </w:style>
  <w:style w:type="character" w:customStyle="1" w:styleId="ZkladntextChar">
    <w:name w:val="Základní text Char"/>
    <w:basedOn w:val="Standardnpsmoodstavce"/>
    <w:link w:val="Zkladntext0"/>
    <w:rsid w:val="00BE4823"/>
    <w:rPr>
      <w:rFonts w:ascii="Arial" w:eastAsia="Times New Roman" w:hAnsi="Arial" w:cs="Times New Roman"/>
      <w:sz w:val="19"/>
      <w:szCs w:val="20"/>
      <w:lang w:eastAsia="cs-CZ"/>
    </w:rPr>
  </w:style>
  <w:style w:type="paragraph" w:customStyle="1" w:styleId="TabulkaEIA">
    <w:name w:val="Tabulka EIA"/>
    <w:basedOn w:val="Normln"/>
    <w:rsid w:val="00994EE4"/>
    <w:pPr>
      <w:widowControl/>
      <w:spacing w:before="60" w:line="240" w:lineRule="atLeast"/>
      <w:jc w:val="both"/>
    </w:pPr>
    <w:rPr>
      <w:rFonts w:ascii="Times New Roman" w:eastAsia="Times New Roman" w:hAnsi="Times New Roman" w:cs="Times New Roman"/>
      <w:snapToGrid w:val="0"/>
      <w:color w:val="auto"/>
      <w:sz w:val="20"/>
      <w:szCs w:val="20"/>
      <w:lang w:bidi="ar-SA"/>
    </w:rPr>
  </w:style>
  <w:style w:type="character" w:styleId="slostrnky">
    <w:name w:val="page number"/>
    <w:basedOn w:val="Standardnpsmoodstavce"/>
    <w:rsid w:val="00C93D85"/>
  </w:style>
  <w:style w:type="paragraph" w:customStyle="1" w:styleId="Default">
    <w:name w:val="Default"/>
    <w:rsid w:val="00C96C75"/>
    <w:pPr>
      <w:autoSpaceDE w:val="0"/>
      <w:autoSpaceDN w:val="0"/>
      <w:adjustRightInd w:val="0"/>
      <w:spacing w:after="0" w:line="240" w:lineRule="auto"/>
    </w:pPr>
    <w:rPr>
      <w:rFonts w:ascii="Arial" w:hAnsi="Arial" w:cs="Arial"/>
      <w:color w:val="000000"/>
      <w:sz w:val="24"/>
      <w:szCs w:val="24"/>
    </w:rPr>
  </w:style>
  <w:style w:type="paragraph" w:styleId="Zkladntextodsazen">
    <w:name w:val="Body Text Indent"/>
    <w:basedOn w:val="Normln"/>
    <w:link w:val="ZkladntextodsazenChar"/>
    <w:uiPriority w:val="99"/>
    <w:semiHidden/>
    <w:unhideWhenUsed/>
    <w:rsid w:val="00C96C75"/>
    <w:pPr>
      <w:spacing w:after="120"/>
      <w:ind w:left="283"/>
    </w:pPr>
  </w:style>
  <w:style w:type="character" w:customStyle="1" w:styleId="ZkladntextodsazenChar">
    <w:name w:val="Základní text odsazený Char"/>
    <w:basedOn w:val="Standardnpsmoodstavce"/>
    <w:link w:val="Zkladntextodsazen"/>
    <w:uiPriority w:val="99"/>
    <w:semiHidden/>
    <w:rsid w:val="00C96C75"/>
    <w:rPr>
      <w:rFonts w:ascii="Courier New" w:eastAsia="Courier New" w:hAnsi="Courier New" w:cs="Courier New"/>
      <w:color w:val="000000"/>
      <w:sz w:val="24"/>
      <w:szCs w:val="24"/>
      <w:lang w:eastAsia="cs-CZ" w:bidi="cs-CZ"/>
    </w:rPr>
  </w:style>
  <w:style w:type="paragraph" w:styleId="Zkladntextodsazen2">
    <w:name w:val="Body Text Indent 2"/>
    <w:basedOn w:val="Normln"/>
    <w:link w:val="Zkladntextodsazen2Char"/>
    <w:uiPriority w:val="99"/>
    <w:semiHidden/>
    <w:unhideWhenUsed/>
    <w:rsid w:val="00C96C75"/>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96C75"/>
    <w:rPr>
      <w:rFonts w:ascii="Courier New" w:eastAsia="Courier New" w:hAnsi="Courier New" w:cs="Courier New"/>
      <w:color w:val="000000"/>
      <w:sz w:val="24"/>
      <w:szCs w:val="24"/>
      <w:lang w:eastAsia="cs-CZ" w:bidi="cs-CZ"/>
    </w:rPr>
  </w:style>
  <w:style w:type="paragraph" w:styleId="Zkladntextodsazen3">
    <w:name w:val="Body Text Indent 3"/>
    <w:basedOn w:val="Normln"/>
    <w:link w:val="Zkladntextodsazen3Char"/>
    <w:rsid w:val="00B76016"/>
    <w:pPr>
      <w:widowControl/>
      <w:spacing w:after="120"/>
      <w:ind w:left="283"/>
    </w:pPr>
    <w:rPr>
      <w:rFonts w:ascii="Times New Roman" w:eastAsia="Times New Roman" w:hAnsi="Times New Roman" w:cs="Times New Roman"/>
      <w:color w:val="auto"/>
      <w:sz w:val="16"/>
      <w:szCs w:val="16"/>
      <w:lang w:eastAsia="zh-CN" w:bidi="ar-SA"/>
    </w:rPr>
  </w:style>
  <w:style w:type="character" w:customStyle="1" w:styleId="Zkladntextodsazen3Char">
    <w:name w:val="Základní text odsazený 3 Char"/>
    <w:basedOn w:val="Standardnpsmoodstavce"/>
    <w:link w:val="Zkladntextodsazen3"/>
    <w:rsid w:val="00B76016"/>
    <w:rPr>
      <w:rFonts w:ascii="Times New Roman" w:eastAsia="Times New Roman" w:hAnsi="Times New Roman" w:cs="Times New Roman"/>
      <w:sz w:val="16"/>
      <w:szCs w:val="16"/>
      <w:lang w:eastAsia="zh-CN"/>
    </w:rPr>
  </w:style>
  <w:style w:type="paragraph" w:styleId="Zkladntext3">
    <w:name w:val="Body Text 3"/>
    <w:basedOn w:val="Normln"/>
    <w:link w:val="Zkladntext3Char"/>
    <w:rsid w:val="00B76016"/>
    <w:pPr>
      <w:widowControl/>
      <w:spacing w:after="120"/>
    </w:pPr>
    <w:rPr>
      <w:rFonts w:ascii="Times New Roman" w:eastAsia="Times New Roman" w:hAnsi="Times New Roman" w:cs="Times New Roman"/>
      <w:color w:val="auto"/>
      <w:sz w:val="16"/>
      <w:szCs w:val="16"/>
      <w:lang w:eastAsia="zh-CN" w:bidi="ar-SA"/>
    </w:rPr>
  </w:style>
  <w:style w:type="character" w:customStyle="1" w:styleId="Zkladntext3Char">
    <w:name w:val="Základní text 3 Char"/>
    <w:basedOn w:val="Standardnpsmoodstavce"/>
    <w:link w:val="Zkladntext3"/>
    <w:rsid w:val="00B76016"/>
    <w:rPr>
      <w:rFonts w:ascii="Times New Roman" w:eastAsia="Times New Roman" w:hAnsi="Times New Roman" w:cs="Times New Roman"/>
      <w:sz w:val="16"/>
      <w:szCs w:val="16"/>
      <w:lang w:eastAsia="zh-CN"/>
    </w:rPr>
  </w:style>
  <w:style w:type="paragraph" w:styleId="Nzev">
    <w:name w:val="Title"/>
    <w:basedOn w:val="Normln"/>
    <w:link w:val="NzevChar"/>
    <w:qFormat/>
    <w:rsid w:val="00B76016"/>
    <w:pPr>
      <w:widowControl/>
      <w:jc w:val="center"/>
    </w:pPr>
    <w:rPr>
      <w:rFonts w:ascii="Arial" w:eastAsia="Times New Roman" w:hAnsi="Arial" w:cs="Times New Roman"/>
      <w:color w:val="auto"/>
      <w:sz w:val="28"/>
      <w:szCs w:val="20"/>
      <w:lang w:bidi="ar-SA"/>
    </w:rPr>
  </w:style>
  <w:style w:type="character" w:customStyle="1" w:styleId="NzevChar">
    <w:name w:val="Název Char"/>
    <w:basedOn w:val="Standardnpsmoodstavce"/>
    <w:link w:val="Nzev"/>
    <w:rsid w:val="00B76016"/>
    <w:rPr>
      <w:rFonts w:ascii="Arial" w:eastAsia="Times New Roman" w:hAnsi="Arial" w:cs="Times New Roman"/>
      <w:sz w:val="2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52243">
      <w:bodyDiv w:val="1"/>
      <w:marLeft w:val="0"/>
      <w:marRight w:val="0"/>
      <w:marTop w:val="0"/>
      <w:marBottom w:val="0"/>
      <w:divBdr>
        <w:top w:val="none" w:sz="0" w:space="0" w:color="auto"/>
        <w:left w:val="none" w:sz="0" w:space="0" w:color="auto"/>
        <w:bottom w:val="none" w:sz="0" w:space="0" w:color="auto"/>
        <w:right w:val="none" w:sz="0" w:space="0" w:color="auto"/>
      </w:divBdr>
    </w:div>
    <w:div w:id="310134887">
      <w:bodyDiv w:val="1"/>
      <w:marLeft w:val="0"/>
      <w:marRight w:val="0"/>
      <w:marTop w:val="0"/>
      <w:marBottom w:val="0"/>
      <w:divBdr>
        <w:top w:val="none" w:sz="0" w:space="0" w:color="auto"/>
        <w:left w:val="none" w:sz="0" w:space="0" w:color="auto"/>
        <w:bottom w:val="none" w:sz="0" w:space="0" w:color="auto"/>
        <w:right w:val="none" w:sz="0" w:space="0" w:color="auto"/>
      </w:divBdr>
    </w:div>
    <w:div w:id="61105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3EF97-2D03-438F-AA80-E091FCCDA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40</Pages>
  <Words>13166</Words>
  <Characters>77683</Characters>
  <Application>Microsoft Office Word</Application>
  <DocSecurity>0</DocSecurity>
  <Lines>647</Lines>
  <Paragraphs>181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Opletalová Lucie</dc:creator>
  <cp:lastModifiedBy>HP</cp:lastModifiedBy>
  <cp:revision>25</cp:revision>
  <dcterms:created xsi:type="dcterms:W3CDTF">2014-02-05T15:07:00Z</dcterms:created>
  <dcterms:modified xsi:type="dcterms:W3CDTF">2014-04-14T08:16:00Z</dcterms:modified>
</cp:coreProperties>
</file>